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D4" w:rsidRDefault="00C170D4" w:rsidP="00C170D4">
      <w:pPr>
        <w:jc w:val="both"/>
        <w:rPr>
          <w:sz w:val="28"/>
        </w:rPr>
      </w:pPr>
      <w:r>
        <w:rPr>
          <w:b/>
          <w:sz w:val="28"/>
        </w:rPr>
        <w:t>ГРАВЮРА</w:t>
      </w:r>
      <w:r>
        <w:rPr>
          <w:sz w:val="28"/>
        </w:rPr>
        <w:t xml:space="preserve"> (фр. </w:t>
      </w:r>
      <w:r>
        <w:rPr>
          <w:sz w:val="28"/>
          <w:lang w:val="en-US"/>
        </w:rPr>
        <w:t>gravure</w:t>
      </w:r>
      <w:r>
        <w:rPr>
          <w:sz w:val="28"/>
        </w:rPr>
        <w:t xml:space="preserve">, от </w:t>
      </w:r>
      <w:r>
        <w:rPr>
          <w:sz w:val="28"/>
          <w:lang w:val="en-US"/>
        </w:rPr>
        <w:t>graver</w:t>
      </w:r>
      <w:r>
        <w:rPr>
          <w:sz w:val="28"/>
        </w:rPr>
        <w:t xml:space="preserve"> — вырезать)</w:t>
      </w:r>
      <w:r>
        <w:rPr>
          <w:noProof/>
          <w:sz w:val="28"/>
        </w:rPr>
        <w:t xml:space="preserve"> - </w:t>
      </w:r>
      <w:r>
        <w:rPr>
          <w:sz w:val="28"/>
        </w:rPr>
        <w:t xml:space="preserve">вид печатной </w:t>
      </w:r>
      <w:r>
        <w:rPr>
          <w:i/>
          <w:sz w:val="28"/>
        </w:rPr>
        <w:t>графики,</w:t>
      </w:r>
      <w:r>
        <w:rPr>
          <w:sz w:val="28"/>
        </w:rPr>
        <w:t xml:space="preserve"> включающий оттиснутые на бумаге изображения (гравюры) с </w:t>
      </w:r>
      <w:r>
        <w:rPr>
          <w:i/>
          <w:sz w:val="28"/>
        </w:rPr>
        <w:t>доски,</w:t>
      </w:r>
      <w:r>
        <w:rPr>
          <w:sz w:val="28"/>
        </w:rPr>
        <w:t xml:space="preserve"> обработанной </w:t>
      </w:r>
      <w:r>
        <w:rPr>
          <w:i/>
          <w:sz w:val="28"/>
        </w:rPr>
        <w:t>гравированием.</w:t>
      </w:r>
      <w:r>
        <w:rPr>
          <w:sz w:val="28"/>
        </w:rPr>
        <w:t xml:space="preserve"> Специфика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 </w:t>
      </w:r>
      <w:proofErr w:type="spellStart"/>
      <w:r>
        <w:rPr>
          <w:sz w:val="28"/>
        </w:rPr>
        <w:t>тиражности</w:t>
      </w:r>
      <w:proofErr w:type="spellEnd"/>
      <w:r>
        <w:rPr>
          <w:sz w:val="28"/>
        </w:rPr>
        <w:t xml:space="preserve"> и сти</w:t>
      </w:r>
      <w:r>
        <w:rPr>
          <w:sz w:val="28"/>
        </w:rPr>
        <w:softHyphen/>
        <w:t>листике, обусловленной техникой обработки печатной формы. Различается изготовление печатной формы и для промышленных (</w:t>
      </w:r>
      <w:r>
        <w:rPr>
          <w:i/>
          <w:sz w:val="28"/>
        </w:rPr>
        <w:t>альграфия, фототипия</w:t>
      </w:r>
      <w:r>
        <w:rPr>
          <w:sz w:val="28"/>
        </w:rPr>
        <w:t xml:space="preserve">, </w:t>
      </w:r>
      <w:r>
        <w:rPr>
          <w:i/>
          <w:sz w:val="28"/>
        </w:rPr>
        <w:t>гелиогравюра</w:t>
      </w:r>
      <w:r>
        <w:rPr>
          <w:sz w:val="28"/>
        </w:rPr>
        <w:t xml:space="preserve">, </w:t>
      </w:r>
      <w:r>
        <w:rPr>
          <w:i/>
          <w:sz w:val="28"/>
        </w:rPr>
        <w:t>офсетная печать, цинкография</w:t>
      </w:r>
      <w:r>
        <w:rPr>
          <w:sz w:val="28"/>
        </w:rPr>
        <w:t xml:space="preserve"> и др.) и художественных целей (Г.). По назначению Г. делится на станковую (</w:t>
      </w:r>
      <w:r>
        <w:rPr>
          <w:i/>
          <w:sz w:val="28"/>
        </w:rPr>
        <w:t>эстамп</w:t>
      </w:r>
      <w:r>
        <w:rPr>
          <w:sz w:val="28"/>
        </w:rPr>
        <w:t xml:space="preserve">), книжную и прикладную (бумажные иконки, </w:t>
      </w:r>
      <w:proofErr w:type="spellStart"/>
      <w:r>
        <w:rPr>
          <w:sz w:val="28"/>
        </w:rPr>
        <w:t>конклюзия</w:t>
      </w:r>
      <w:proofErr w:type="spellEnd"/>
      <w:r>
        <w:rPr>
          <w:sz w:val="28"/>
        </w:rPr>
        <w:t>,</w:t>
      </w:r>
      <w:r>
        <w:rPr>
          <w:i/>
          <w:sz w:val="28"/>
        </w:rPr>
        <w:t xml:space="preserve"> лубок, экслибрис</w:t>
      </w:r>
      <w:r>
        <w:rPr>
          <w:sz w:val="28"/>
        </w:rPr>
        <w:t xml:space="preserve"> и др.). Разделяют авторскую и репродукцион</w:t>
      </w:r>
      <w:r>
        <w:rPr>
          <w:sz w:val="28"/>
        </w:rPr>
        <w:softHyphen/>
        <w:t xml:space="preserve">ную Г., имитирующую живопись или рисунок. Г. бывает цветная и черно-белая (тоновая), последняя иногда раскрашивается вручную </w:t>
      </w:r>
      <w:r>
        <w:rPr>
          <w:i/>
          <w:sz w:val="28"/>
        </w:rPr>
        <w:t>акварелью</w:t>
      </w:r>
      <w:r>
        <w:rPr>
          <w:sz w:val="28"/>
        </w:rPr>
        <w:t xml:space="preserve">. В зависимости от того, какие части доски покрываются краской для печати, различают выпуклую (высокую), углублённую (глубокую) и </w:t>
      </w:r>
      <w:r>
        <w:rPr>
          <w:i/>
          <w:sz w:val="28"/>
        </w:rPr>
        <w:t>плоскую печать</w:t>
      </w:r>
      <w:r>
        <w:rPr>
          <w:sz w:val="28"/>
        </w:rPr>
        <w:t xml:space="preserve">. </w:t>
      </w:r>
      <w:proofErr w:type="gramStart"/>
      <w:r>
        <w:rPr>
          <w:sz w:val="28"/>
        </w:rPr>
        <w:t>Плоская печать, доска для которой готовится химическим способом (травлением), не всегда относится к Г. Способ обработки печатной формы может быть механическим - с применением стальных инструментов (</w:t>
      </w:r>
      <w:r>
        <w:rPr>
          <w:i/>
          <w:sz w:val="28"/>
        </w:rPr>
        <w:t>гладилка, гранильник, гратуар, игла</w:t>
      </w:r>
      <w:r>
        <w:rPr>
          <w:sz w:val="28"/>
        </w:rPr>
        <w:t xml:space="preserve"> гравировальная,</w:t>
      </w:r>
      <w:r>
        <w:rPr>
          <w:i/>
          <w:sz w:val="28"/>
        </w:rPr>
        <w:t xml:space="preserve"> качалка, матуар, пунсон, рулетка,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стипль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>шабер, шти</w:t>
      </w:r>
      <w:r>
        <w:rPr>
          <w:i/>
          <w:sz w:val="28"/>
        </w:rPr>
        <w:softHyphen/>
        <w:t>хель</w:t>
      </w:r>
      <w:r>
        <w:rPr>
          <w:sz w:val="28"/>
        </w:rPr>
        <w:t xml:space="preserve"> и др.): </w:t>
      </w:r>
      <w:r>
        <w:rPr>
          <w:i/>
          <w:sz w:val="28"/>
        </w:rPr>
        <w:t>резцовая гравюра</w:t>
      </w:r>
      <w:r w:rsidRPr="00D6598E">
        <w:rPr>
          <w:sz w:val="28"/>
        </w:rPr>
        <w:t xml:space="preserve">, </w:t>
      </w:r>
      <w:r>
        <w:rPr>
          <w:i/>
          <w:sz w:val="28"/>
        </w:rPr>
        <w:t>меццо-тинто</w:t>
      </w:r>
      <w:r>
        <w:rPr>
          <w:sz w:val="28"/>
        </w:rPr>
        <w:t xml:space="preserve">, </w:t>
      </w:r>
      <w:r>
        <w:rPr>
          <w:i/>
          <w:sz w:val="28"/>
        </w:rPr>
        <w:t>сухая игла</w:t>
      </w:r>
      <w:r>
        <w:rPr>
          <w:sz w:val="28"/>
        </w:rPr>
        <w:t xml:space="preserve"> и химическим - с применением азотной кислоты: </w:t>
      </w:r>
      <w:r>
        <w:rPr>
          <w:i/>
          <w:sz w:val="28"/>
        </w:rPr>
        <w:t>акватинта</w:t>
      </w:r>
      <w:r>
        <w:rPr>
          <w:sz w:val="28"/>
        </w:rPr>
        <w:t xml:space="preserve">, </w:t>
      </w:r>
      <w:proofErr w:type="spellStart"/>
      <w:r>
        <w:rPr>
          <w:i/>
          <w:sz w:val="28"/>
        </w:rPr>
        <w:t>лавис</w:t>
      </w:r>
      <w:proofErr w:type="spellEnd"/>
      <w:r>
        <w:rPr>
          <w:i/>
          <w:sz w:val="28"/>
        </w:rPr>
        <w:t>, литография,</w:t>
      </w:r>
      <w:r>
        <w:rPr>
          <w:sz w:val="28"/>
        </w:rPr>
        <w:t xml:space="preserve"> </w:t>
      </w:r>
      <w:r>
        <w:rPr>
          <w:i/>
          <w:sz w:val="28"/>
        </w:rPr>
        <w:t>мягкий лак, резерваж.</w:t>
      </w:r>
      <w:proofErr w:type="gramEnd"/>
      <w:r>
        <w:rPr>
          <w:sz w:val="28"/>
        </w:rPr>
        <w:t xml:space="preserve"> Механические и химические способы подготовки доски нередко сочетаются (</w:t>
      </w:r>
      <w:r>
        <w:rPr>
          <w:i/>
          <w:sz w:val="28"/>
        </w:rPr>
        <w:t>офорт</w:t>
      </w:r>
      <w:r>
        <w:rPr>
          <w:sz w:val="28"/>
        </w:rPr>
        <w:t xml:space="preserve">, </w:t>
      </w:r>
      <w:r>
        <w:rPr>
          <w:i/>
          <w:sz w:val="28"/>
        </w:rPr>
        <w:t xml:space="preserve">карандашная манера, </w:t>
      </w:r>
      <w:r>
        <w:rPr>
          <w:sz w:val="28"/>
        </w:rPr>
        <w:t>травленый штрих,</w:t>
      </w:r>
      <w:r>
        <w:rPr>
          <w:i/>
          <w:sz w:val="28"/>
        </w:rPr>
        <w:t xml:space="preserve"> пунктирная манера</w:t>
      </w:r>
      <w:r>
        <w:rPr>
          <w:sz w:val="28"/>
        </w:rPr>
        <w:t xml:space="preserve">). </w:t>
      </w:r>
      <w:proofErr w:type="gramStart"/>
      <w:r>
        <w:rPr>
          <w:sz w:val="28"/>
        </w:rPr>
        <w:t xml:space="preserve">По материалу печатной доски различаются Г. на металле: на меди (нем. </w:t>
      </w:r>
      <w:proofErr w:type="spellStart"/>
      <w:r>
        <w:rPr>
          <w:sz w:val="28"/>
          <w:lang w:val="en-US"/>
        </w:rPr>
        <w:t>Kupferstich</w:t>
      </w:r>
      <w:proofErr w:type="spellEnd"/>
      <w:r w:rsidRPr="00C170D4">
        <w:rPr>
          <w:sz w:val="28"/>
        </w:rPr>
        <w:t xml:space="preserve">), </w:t>
      </w:r>
      <w:r>
        <w:rPr>
          <w:sz w:val="28"/>
        </w:rPr>
        <w:t>цинке, стали, олове; Г. на дереве (</w:t>
      </w:r>
      <w:r>
        <w:rPr>
          <w:i/>
          <w:sz w:val="28"/>
        </w:rPr>
        <w:t>ксилография</w:t>
      </w:r>
      <w:r w:rsidRPr="00C170D4">
        <w:rPr>
          <w:sz w:val="28"/>
        </w:rPr>
        <w:t xml:space="preserve">) обрезная или </w:t>
      </w:r>
      <w:r>
        <w:rPr>
          <w:sz w:val="28"/>
        </w:rPr>
        <w:t>продольная (для нее применяют мягкие породы, напр., липу, грушу) и торцовая (твердые сорта: береза, бук, сам</w:t>
      </w:r>
      <w:r>
        <w:rPr>
          <w:sz w:val="28"/>
        </w:rPr>
        <w:softHyphen/>
        <w:t>шит, пальма); Г. на линолеуме (</w:t>
      </w:r>
      <w:r>
        <w:rPr>
          <w:i/>
          <w:sz w:val="28"/>
        </w:rPr>
        <w:t>линогравюра</w:t>
      </w:r>
      <w:r>
        <w:rPr>
          <w:sz w:val="28"/>
        </w:rPr>
        <w:t>).</w:t>
      </w:r>
      <w:proofErr w:type="gramEnd"/>
      <w:r>
        <w:rPr>
          <w:sz w:val="28"/>
        </w:rPr>
        <w:t xml:space="preserve"> В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в. используются также картон, пластмасса, оргстекло. </w:t>
      </w:r>
    </w:p>
    <w:p w:rsidR="00C170D4" w:rsidRDefault="00C170D4" w:rsidP="00C170D4">
      <w:pPr>
        <w:jc w:val="both"/>
        <w:rPr>
          <w:sz w:val="28"/>
        </w:rPr>
      </w:pPr>
      <w:r>
        <w:rPr>
          <w:sz w:val="28"/>
        </w:rPr>
        <w:t xml:space="preserve">     При исполнении Г. сначала грунтуется доска, затем осуществляется </w:t>
      </w:r>
      <w:r>
        <w:rPr>
          <w:i/>
          <w:sz w:val="28"/>
        </w:rPr>
        <w:t>перевод</w:t>
      </w:r>
      <w:r>
        <w:rPr>
          <w:sz w:val="28"/>
        </w:rPr>
        <w:t xml:space="preserve"> подготовительного рисунка с бумаги на поверхность загрунтованной доски, затем грави</w:t>
      </w:r>
      <w:r>
        <w:rPr>
          <w:sz w:val="28"/>
        </w:rPr>
        <w:softHyphen/>
        <w:t xml:space="preserve">рование и, наконец, печатание. Техническая часть работы раньше велась мастерами-граверами; печать и поныне </w:t>
      </w:r>
      <w:r w:rsidRPr="00D6598E">
        <w:rPr>
          <w:sz w:val="28"/>
        </w:rPr>
        <w:t>обычно</w:t>
      </w:r>
      <w:r>
        <w:rPr>
          <w:sz w:val="28"/>
        </w:rPr>
        <w:t xml:space="preserve"> выполняется мастером-печатником. При высокой печати краска на </w:t>
      </w:r>
      <w:r>
        <w:rPr>
          <w:i/>
          <w:sz w:val="28"/>
        </w:rPr>
        <w:t xml:space="preserve">клише </w:t>
      </w:r>
      <w:r>
        <w:rPr>
          <w:sz w:val="28"/>
        </w:rPr>
        <w:t>накатывается валиком, после чего к нему прессом (иногда валиком, косточкой) равномерно прижимается бумага, воспринимающая краску. При глубокой печати краска набивается тампонами в углубления, и доска с наложенной влажной бумагой прокатывается между валами офортного станка. При плоской печати (литография) печатная форма смачивается водой, и накатываемая валиком краска попадает лишь на обработанные водоотталкивающим веществом участки – печатающие элементы, после чего под давлением изображение переносится на бумагу.</w:t>
      </w:r>
    </w:p>
    <w:p w:rsidR="00C170D4" w:rsidRDefault="00C170D4" w:rsidP="00C170D4">
      <w:pPr>
        <w:jc w:val="both"/>
        <w:rPr>
          <w:sz w:val="28"/>
        </w:rPr>
      </w:pPr>
      <w:r>
        <w:rPr>
          <w:sz w:val="28"/>
        </w:rPr>
        <w:lastRenderedPageBreak/>
        <w:t xml:space="preserve">     С 15 в. гравюры подписываются именем или монограммой. К 18 в. сложилась система обозначений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лат</w:t>
      </w:r>
      <w:proofErr w:type="gramEnd"/>
      <w:r>
        <w:rPr>
          <w:sz w:val="28"/>
        </w:rPr>
        <w:t xml:space="preserve">. языке: </w:t>
      </w:r>
      <w:proofErr w:type="spellStart"/>
      <w:r>
        <w:rPr>
          <w:sz w:val="28"/>
          <w:lang w:val="en-US"/>
        </w:rPr>
        <w:t>inv</w:t>
      </w:r>
      <w:proofErr w:type="spellEnd"/>
      <w:r w:rsidRPr="00D6598E">
        <w:rPr>
          <w:sz w:val="28"/>
        </w:rPr>
        <w:t xml:space="preserve">. </w:t>
      </w:r>
      <w:r w:rsidRPr="00C170D4">
        <w:rPr>
          <w:sz w:val="28"/>
        </w:rPr>
        <w:t>(</w:t>
      </w:r>
      <w:proofErr w:type="spellStart"/>
      <w:r>
        <w:rPr>
          <w:sz w:val="28"/>
        </w:rPr>
        <w:t>invenit</w:t>
      </w:r>
      <w:proofErr w:type="spellEnd"/>
      <w:r w:rsidRPr="00C170D4">
        <w:rPr>
          <w:sz w:val="28"/>
        </w:rPr>
        <w:t>)</w:t>
      </w:r>
      <w:r>
        <w:rPr>
          <w:sz w:val="28"/>
        </w:rPr>
        <w:t xml:space="preserve"> — сочинил, </w:t>
      </w:r>
      <w:r>
        <w:rPr>
          <w:sz w:val="28"/>
          <w:lang w:val="en-US"/>
        </w:rPr>
        <w:t>del</w:t>
      </w:r>
      <w:r w:rsidRPr="00C170D4">
        <w:rPr>
          <w:sz w:val="28"/>
        </w:rPr>
        <w:t>.</w:t>
      </w:r>
      <w:r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delineavit</w:t>
      </w:r>
      <w:proofErr w:type="spellEnd"/>
      <w:r>
        <w:rPr>
          <w:sz w:val="28"/>
        </w:rPr>
        <w:t xml:space="preserve">) — нарисовал, </w:t>
      </w:r>
      <w:proofErr w:type="spellStart"/>
      <w:r>
        <w:rPr>
          <w:sz w:val="28"/>
          <w:lang w:val="en-US"/>
        </w:rPr>
        <w:t>pinx</w:t>
      </w:r>
      <w:proofErr w:type="spellEnd"/>
      <w:r w:rsidRPr="00C170D4">
        <w:rPr>
          <w:sz w:val="28"/>
        </w:rPr>
        <w:t>.</w:t>
      </w:r>
      <w:r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pinxit</w:t>
      </w:r>
      <w:proofErr w:type="spellEnd"/>
      <w:r>
        <w:rPr>
          <w:sz w:val="28"/>
        </w:rPr>
        <w:t xml:space="preserve">) — написал (картину, с которой выполнена репродукционная Г.), </w:t>
      </w:r>
      <w:proofErr w:type="spellStart"/>
      <w:r>
        <w:rPr>
          <w:sz w:val="28"/>
          <w:lang w:val="en-US"/>
        </w:rPr>
        <w:t>sc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sculpsit</w:t>
      </w:r>
      <w:proofErr w:type="spellEnd"/>
      <w:r>
        <w:rPr>
          <w:sz w:val="28"/>
        </w:rPr>
        <w:t>)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— вырезал, </w:t>
      </w:r>
      <w:proofErr w:type="spellStart"/>
      <w:r>
        <w:rPr>
          <w:sz w:val="28"/>
          <w:lang w:val="en-US"/>
        </w:rPr>
        <w:t>fec</w:t>
      </w:r>
      <w:proofErr w:type="spellEnd"/>
      <w:r w:rsidRPr="00C170D4">
        <w:rPr>
          <w:sz w:val="28"/>
        </w:rPr>
        <w:t>. (</w:t>
      </w:r>
      <w:proofErr w:type="spellStart"/>
      <w:r>
        <w:rPr>
          <w:sz w:val="28"/>
        </w:rPr>
        <w:t>fecit</w:t>
      </w:r>
      <w:proofErr w:type="spellEnd"/>
      <w:r w:rsidRPr="00C170D4">
        <w:rPr>
          <w:sz w:val="28"/>
        </w:rPr>
        <w:t>)</w:t>
      </w:r>
      <w:r>
        <w:rPr>
          <w:sz w:val="28"/>
        </w:rPr>
        <w:t xml:space="preserve"> — сделал, </w:t>
      </w:r>
      <w:r>
        <w:rPr>
          <w:sz w:val="28"/>
          <w:lang w:val="en-US"/>
        </w:rPr>
        <w:t>imp</w:t>
      </w:r>
      <w:r>
        <w:rPr>
          <w:sz w:val="28"/>
        </w:rPr>
        <w:t>. (</w:t>
      </w:r>
      <w:proofErr w:type="spellStart"/>
      <w:r>
        <w:rPr>
          <w:sz w:val="28"/>
          <w:lang w:val="en-US"/>
        </w:rPr>
        <w:t>impressit</w:t>
      </w:r>
      <w:proofErr w:type="spellEnd"/>
      <w:r>
        <w:rPr>
          <w:sz w:val="28"/>
        </w:rPr>
        <w:t xml:space="preserve">) – напечатал, оттиснул; </w:t>
      </w:r>
      <w:proofErr w:type="spellStart"/>
      <w:r>
        <w:rPr>
          <w:sz w:val="28"/>
          <w:lang w:val="en-US"/>
        </w:rPr>
        <w:t>exc</w:t>
      </w:r>
      <w:proofErr w:type="spellEnd"/>
      <w:r w:rsidRPr="00C170D4">
        <w:rPr>
          <w:sz w:val="28"/>
        </w:rPr>
        <w:t>.</w:t>
      </w:r>
      <w:r>
        <w:rPr>
          <w:sz w:val="28"/>
        </w:rPr>
        <w:t xml:space="preserve"> (</w:t>
      </w:r>
      <w:proofErr w:type="spellStart"/>
      <w:r>
        <w:rPr>
          <w:sz w:val="28"/>
          <w:lang w:val="en-US"/>
        </w:rPr>
        <w:t>excudit</w:t>
      </w:r>
      <w:proofErr w:type="spellEnd"/>
      <w:r>
        <w:rPr>
          <w:sz w:val="28"/>
        </w:rPr>
        <w:t xml:space="preserve">) — выполнил, издал; на франц. яз.: </w:t>
      </w:r>
      <w:r>
        <w:rPr>
          <w:sz w:val="28"/>
          <w:lang w:val="en-US"/>
        </w:rPr>
        <w:t>ep</w:t>
      </w:r>
      <w:r w:rsidRPr="00C170D4">
        <w:rPr>
          <w:sz w:val="28"/>
        </w:rPr>
        <w:t xml:space="preserve">. </w:t>
      </w:r>
      <w:r>
        <w:rPr>
          <w:sz w:val="28"/>
          <w:lang w:val="en-US"/>
        </w:rPr>
        <w:t>a</w:t>
      </w:r>
      <w:r w:rsidRPr="00C170D4">
        <w:rPr>
          <w:sz w:val="28"/>
        </w:rPr>
        <w:t>. (</w:t>
      </w:r>
      <w:proofErr w:type="spellStart"/>
      <w:r>
        <w:rPr>
          <w:sz w:val="28"/>
          <w:lang w:val="en-US"/>
        </w:rPr>
        <w:t>epreuve</w:t>
      </w:r>
      <w:proofErr w:type="spellEnd"/>
      <w:r w:rsidRPr="00C170D4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C170D4">
        <w:rPr>
          <w:sz w:val="28"/>
        </w:rPr>
        <w:t>’</w:t>
      </w:r>
      <w:r>
        <w:rPr>
          <w:sz w:val="28"/>
          <w:lang w:val="en-US"/>
        </w:rPr>
        <w:t>artiste</w:t>
      </w:r>
      <w:r w:rsidRPr="00C170D4">
        <w:rPr>
          <w:sz w:val="28"/>
        </w:rPr>
        <w:t xml:space="preserve">) </w:t>
      </w:r>
      <w:r>
        <w:rPr>
          <w:sz w:val="28"/>
        </w:rPr>
        <w:t xml:space="preserve">– оттиск сделан автором. В современной гравюре наряду с подписью ставится сигнатура, означающая порядковый номер оттиска и величину тиража, если художник подписывает пробный оттиск </w:t>
      </w:r>
      <w:r>
        <w:rPr>
          <w:i/>
          <w:sz w:val="28"/>
        </w:rPr>
        <w:t>(состояние),</w:t>
      </w:r>
      <w:r>
        <w:rPr>
          <w:sz w:val="28"/>
        </w:rPr>
        <w:t xml:space="preserve"> тогда добавляется и его номер. Гравюры объединяются в папки, альбомы, иногда переплетаются (</w:t>
      </w:r>
      <w:r>
        <w:rPr>
          <w:i/>
          <w:sz w:val="28"/>
        </w:rPr>
        <w:t>увраж)</w:t>
      </w:r>
      <w:r>
        <w:rPr>
          <w:sz w:val="28"/>
        </w:rPr>
        <w:t xml:space="preserve">. </w:t>
      </w:r>
    </w:p>
    <w:p w:rsidR="00C170D4" w:rsidRDefault="00C170D4" w:rsidP="00C170D4">
      <w:pPr>
        <w:jc w:val="both"/>
      </w:pPr>
      <w:r>
        <w:rPr>
          <w:sz w:val="28"/>
        </w:rPr>
        <w:t xml:space="preserve">     Происхождение Г. связано с художественными ремёслами (резьба по дереву, </w:t>
      </w:r>
      <w:r>
        <w:rPr>
          <w:i/>
          <w:sz w:val="28"/>
        </w:rPr>
        <w:t>набойка</w:t>
      </w:r>
      <w:r>
        <w:rPr>
          <w:sz w:val="28"/>
        </w:rPr>
        <w:t xml:space="preserve">, ювелирное, оружейное дело и т. п.). Возникновение и распространение Г. связано с потребностью в тиражировании разного рода текстов и изображений,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 xml:space="preserve">гральных и </w:t>
      </w:r>
      <w:r>
        <w:rPr>
          <w:i/>
          <w:sz w:val="28"/>
        </w:rPr>
        <w:t>географических карт</w:t>
      </w:r>
      <w:r>
        <w:rPr>
          <w:sz w:val="28"/>
        </w:rPr>
        <w:t xml:space="preserve">, листовок, индульгенций, иконных образов и т. п.; история европейской Г. тесно связана с историей книгопечатания. Бумага (материал для оттисков) изобретена во 2 в. в Китае, 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. 10 ее производство проникло в Европу. </w:t>
      </w:r>
      <w:proofErr w:type="gramStart"/>
      <w:r>
        <w:rPr>
          <w:sz w:val="28"/>
        </w:rPr>
        <w:t xml:space="preserve">Г. также впервые появилась в Китае в 6 в. В Европе первые ксилографии появились на рубеже 14-15 вв. в </w:t>
      </w:r>
      <w:r>
        <w:rPr>
          <w:i/>
          <w:sz w:val="28"/>
        </w:rPr>
        <w:t>Священной Римской Империи германской нации</w:t>
      </w:r>
      <w:r>
        <w:rPr>
          <w:sz w:val="28"/>
        </w:rPr>
        <w:t>, - религиозные, сатирические и аллегорические листы, азбуки, календари.</w:t>
      </w:r>
      <w:proofErr w:type="gramEnd"/>
      <w:r>
        <w:rPr>
          <w:sz w:val="28"/>
        </w:rPr>
        <w:t xml:space="preserve"> Ок. 1430 возникли «блочные» </w:t>
      </w:r>
      <w:proofErr w:type="spellStart"/>
      <w:r>
        <w:rPr>
          <w:sz w:val="28"/>
        </w:rPr>
        <w:t>ксилографированные</w:t>
      </w:r>
      <w:proofErr w:type="spellEnd"/>
      <w:r>
        <w:rPr>
          <w:sz w:val="28"/>
        </w:rPr>
        <w:t xml:space="preserve"> книги (изображение и текст вырезались на одной доске); 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. 1461 в Германии напечатана первая наборная книга, иллюстрированная </w:t>
      </w:r>
      <w:r>
        <w:rPr>
          <w:rStyle w:val="mymarkfind"/>
          <w:sz w:val="28"/>
        </w:rPr>
        <w:t>гравюрами</w:t>
      </w:r>
      <w:r>
        <w:rPr>
          <w:sz w:val="28"/>
        </w:rPr>
        <w:t xml:space="preserve"> на дереве; во Франции иллюстрации выполнялись выпуклыми Г. на металле. К концу 15 в. развилась </w:t>
      </w:r>
      <w:proofErr w:type="gramStart"/>
      <w:r>
        <w:rPr>
          <w:sz w:val="28"/>
        </w:rPr>
        <w:t>книжная</w:t>
      </w:r>
      <w:proofErr w:type="gramEnd"/>
      <w:r>
        <w:rPr>
          <w:sz w:val="28"/>
        </w:rPr>
        <w:t xml:space="preserve"> Г. в Италии. Резцовая Г. возникла в 1440-х в Южной Германии или Швейцарии («Мастер игральных карт»). В 15 в. М. </w:t>
      </w:r>
      <w:proofErr w:type="spellStart"/>
      <w:r>
        <w:rPr>
          <w:i/>
          <w:sz w:val="28"/>
        </w:rPr>
        <w:t>Шонгауэр</w:t>
      </w:r>
      <w:proofErr w:type="spellEnd"/>
      <w:r>
        <w:rPr>
          <w:sz w:val="28"/>
        </w:rPr>
        <w:t xml:space="preserve">, «малые мастера» использовали тонкую параллельную штриховку. В Италии А. </w:t>
      </w:r>
      <w:proofErr w:type="spellStart"/>
      <w:r>
        <w:rPr>
          <w:i/>
          <w:sz w:val="28"/>
        </w:rPr>
        <w:t>Поллайоло</w:t>
      </w:r>
      <w:proofErr w:type="spellEnd"/>
      <w:r>
        <w:rPr>
          <w:sz w:val="28"/>
        </w:rPr>
        <w:t xml:space="preserve"> и А. </w:t>
      </w:r>
      <w:proofErr w:type="spellStart"/>
      <w:r>
        <w:rPr>
          <w:i/>
          <w:sz w:val="28"/>
        </w:rPr>
        <w:t>Мантенья</w:t>
      </w:r>
      <w:proofErr w:type="spellEnd"/>
      <w:r>
        <w:rPr>
          <w:sz w:val="28"/>
        </w:rPr>
        <w:t xml:space="preserve"> применяли параллельную и перекрёстную штриховку, добиваясь впечатления рельефности форм. </w:t>
      </w:r>
      <w:proofErr w:type="gramStart"/>
      <w:r>
        <w:rPr>
          <w:sz w:val="28"/>
        </w:rPr>
        <w:t xml:space="preserve">А. </w:t>
      </w:r>
      <w:r>
        <w:rPr>
          <w:i/>
          <w:sz w:val="28"/>
        </w:rPr>
        <w:t xml:space="preserve">Дюрер </w:t>
      </w:r>
      <w:r>
        <w:rPr>
          <w:sz w:val="28"/>
        </w:rPr>
        <w:t xml:space="preserve">сочетал характерную для немецкой Г. ювелирную точность штриха с итальянской пластичностью образов; тонкостью резьбы отличаются серии ксилографий Х. </w:t>
      </w:r>
      <w:r>
        <w:rPr>
          <w:i/>
          <w:sz w:val="28"/>
        </w:rPr>
        <w:t>Хольбейна Младшего</w:t>
      </w:r>
      <w:r>
        <w:rPr>
          <w:sz w:val="28"/>
        </w:rPr>
        <w:t xml:space="preserve"> «Пляска смерти» (1538), гравированные Х. </w:t>
      </w:r>
      <w:proofErr w:type="spellStart"/>
      <w:r>
        <w:rPr>
          <w:sz w:val="28"/>
        </w:rPr>
        <w:t>Лютцельбургером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Г. служила орудием политической борьбы в Германии («летучие листки» периода Реформации и Крестьянской войны) и Нидерландах (</w:t>
      </w:r>
      <w:r>
        <w:rPr>
          <w:rStyle w:val="mymarkfind"/>
          <w:sz w:val="28"/>
        </w:rPr>
        <w:t>гравюры</w:t>
      </w:r>
      <w:r>
        <w:rPr>
          <w:sz w:val="28"/>
        </w:rPr>
        <w:t xml:space="preserve"> круга П. </w:t>
      </w:r>
      <w:r>
        <w:rPr>
          <w:i/>
          <w:sz w:val="28"/>
        </w:rPr>
        <w:t>Брейгеля Старшего</w:t>
      </w:r>
      <w:r>
        <w:rPr>
          <w:sz w:val="28"/>
        </w:rPr>
        <w:t xml:space="preserve">). В нач. 16 в. итальянец М. </w:t>
      </w:r>
      <w:proofErr w:type="spellStart"/>
      <w:r>
        <w:rPr>
          <w:i/>
          <w:sz w:val="28"/>
        </w:rPr>
        <w:t>Раймонди</w:t>
      </w:r>
      <w:proofErr w:type="spellEnd"/>
      <w:r>
        <w:rPr>
          <w:sz w:val="28"/>
        </w:rPr>
        <w:t xml:space="preserve">  применил Г. резцом для репродуцирования живописи; оригинальные резцовые Г. создавали </w:t>
      </w:r>
      <w:r>
        <w:rPr>
          <w:i/>
          <w:sz w:val="28"/>
        </w:rPr>
        <w:t>Лука Лейденский</w:t>
      </w:r>
      <w:r>
        <w:rPr>
          <w:sz w:val="28"/>
        </w:rPr>
        <w:t xml:space="preserve"> (Нидерланды) и Ж. </w:t>
      </w:r>
      <w:proofErr w:type="spellStart"/>
      <w:r>
        <w:rPr>
          <w:sz w:val="28"/>
        </w:rPr>
        <w:t>Дюве</w:t>
      </w:r>
      <w:proofErr w:type="spellEnd"/>
      <w:r>
        <w:rPr>
          <w:sz w:val="28"/>
        </w:rPr>
        <w:t xml:space="preserve"> (Франция). Первый офорт выполнен немцем Д. </w:t>
      </w:r>
      <w:proofErr w:type="spellStart"/>
      <w:r>
        <w:rPr>
          <w:sz w:val="28"/>
        </w:rPr>
        <w:t>Хопфером</w:t>
      </w:r>
      <w:proofErr w:type="spellEnd"/>
      <w:r>
        <w:rPr>
          <w:sz w:val="28"/>
        </w:rPr>
        <w:t xml:space="preserve"> в нач. 16 в., после чего быстро распространился (А. Дюрер, А. </w:t>
      </w:r>
      <w:proofErr w:type="spellStart"/>
      <w:r>
        <w:rPr>
          <w:i/>
          <w:sz w:val="28"/>
        </w:rPr>
        <w:t>Альтдорфер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Германии, У. </w:t>
      </w:r>
      <w:r>
        <w:rPr>
          <w:i/>
          <w:sz w:val="28"/>
        </w:rPr>
        <w:t>Граф</w:t>
      </w:r>
      <w:r>
        <w:rPr>
          <w:sz w:val="28"/>
        </w:rPr>
        <w:t xml:space="preserve"> в Швейцарии, </w:t>
      </w:r>
      <w:proofErr w:type="spellStart"/>
      <w:r>
        <w:rPr>
          <w:i/>
          <w:sz w:val="28"/>
        </w:rPr>
        <w:t>Пармиджанино</w:t>
      </w:r>
      <w:proofErr w:type="spellEnd"/>
      <w:r>
        <w:rPr>
          <w:sz w:val="28"/>
        </w:rPr>
        <w:t xml:space="preserve"> в Италии). Цветная ксилография (</w:t>
      </w:r>
      <w:proofErr w:type="spellStart"/>
      <w:r>
        <w:rPr>
          <w:i/>
          <w:sz w:val="28"/>
        </w:rPr>
        <w:t>кьяроскуро</w:t>
      </w:r>
      <w:proofErr w:type="spellEnd"/>
      <w:r>
        <w:rPr>
          <w:sz w:val="28"/>
        </w:rPr>
        <w:t xml:space="preserve">) впервые выполнена Л. </w:t>
      </w:r>
      <w:proofErr w:type="spellStart"/>
      <w:r>
        <w:rPr>
          <w:i/>
          <w:sz w:val="28"/>
        </w:rPr>
        <w:t>Кранахом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Германии, но </w:t>
      </w:r>
      <w:r>
        <w:rPr>
          <w:sz w:val="28"/>
        </w:rPr>
        <w:lastRenderedPageBreak/>
        <w:t xml:space="preserve">запатентована в развитой форме в 1516 У. да </w:t>
      </w:r>
      <w:proofErr w:type="spellStart"/>
      <w:r>
        <w:rPr>
          <w:i/>
          <w:sz w:val="28"/>
        </w:rPr>
        <w:t>Карпи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Италии. В 17 в. издаются многочисленные гравированные атласы (анатомические </w:t>
      </w:r>
      <w:r>
        <w:rPr>
          <w:i/>
          <w:sz w:val="28"/>
        </w:rPr>
        <w:t>Везалия</w:t>
      </w:r>
      <w:r>
        <w:rPr>
          <w:sz w:val="28"/>
        </w:rPr>
        <w:t>, географические – «</w:t>
      </w:r>
      <w:proofErr w:type="spellStart"/>
      <w:r>
        <w:rPr>
          <w:sz w:val="28"/>
        </w:rPr>
        <w:t>птолемеи</w:t>
      </w:r>
      <w:proofErr w:type="spellEnd"/>
      <w:r>
        <w:rPr>
          <w:sz w:val="28"/>
        </w:rPr>
        <w:t xml:space="preserve">», ботанические и др.). </w:t>
      </w:r>
      <w:proofErr w:type="gramStart"/>
      <w:r>
        <w:rPr>
          <w:sz w:val="28"/>
        </w:rPr>
        <w:t xml:space="preserve">Наряду с репродукционной Г. резцом (П. </w:t>
      </w:r>
      <w:proofErr w:type="spellStart"/>
      <w:r>
        <w:rPr>
          <w:sz w:val="28"/>
        </w:rPr>
        <w:t>Саутман</w:t>
      </w:r>
      <w:proofErr w:type="spellEnd"/>
      <w:r>
        <w:rPr>
          <w:sz w:val="28"/>
        </w:rPr>
        <w:t xml:space="preserve">, Л. </w:t>
      </w:r>
      <w:proofErr w:type="spellStart"/>
      <w:r>
        <w:rPr>
          <w:sz w:val="28"/>
        </w:rPr>
        <w:t>Ворстерман</w:t>
      </w:r>
      <w:proofErr w:type="spellEnd"/>
      <w:r>
        <w:rPr>
          <w:sz w:val="28"/>
        </w:rPr>
        <w:t xml:space="preserve">, П. </w:t>
      </w:r>
      <w:proofErr w:type="spellStart"/>
      <w:r>
        <w:rPr>
          <w:sz w:val="28"/>
        </w:rPr>
        <w:t>Понтиус</w:t>
      </w:r>
      <w:proofErr w:type="spellEnd"/>
      <w:r>
        <w:rPr>
          <w:sz w:val="28"/>
        </w:rPr>
        <w:t xml:space="preserve"> во Фландрии;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К. </w:t>
      </w:r>
      <w:proofErr w:type="spellStart"/>
      <w:r>
        <w:rPr>
          <w:sz w:val="28"/>
        </w:rPr>
        <w:t>Меллан</w:t>
      </w:r>
      <w:proofErr w:type="spellEnd"/>
      <w:r>
        <w:rPr>
          <w:sz w:val="28"/>
        </w:rPr>
        <w:t xml:space="preserve">, Р. </w:t>
      </w:r>
      <w:proofErr w:type="spellStart"/>
      <w:r>
        <w:rPr>
          <w:i/>
          <w:sz w:val="28"/>
        </w:rPr>
        <w:t>Нантёй</w:t>
      </w:r>
      <w:proofErr w:type="spellEnd"/>
      <w:r>
        <w:rPr>
          <w:sz w:val="28"/>
        </w:rPr>
        <w:t xml:space="preserve"> во Франции) широко применялся офорт, в котором проявилось разнообразие творческих манер французов Ж. </w:t>
      </w:r>
      <w:proofErr w:type="spellStart"/>
      <w:r>
        <w:rPr>
          <w:i/>
          <w:sz w:val="28"/>
        </w:rPr>
        <w:t>Калло</w:t>
      </w:r>
      <w:proofErr w:type="spellEnd"/>
      <w:r>
        <w:rPr>
          <w:sz w:val="28"/>
        </w:rPr>
        <w:t xml:space="preserve"> (гротескный трагизм жанровых сцен) и К. </w:t>
      </w:r>
      <w:proofErr w:type="spellStart"/>
      <w:r>
        <w:rPr>
          <w:i/>
          <w:sz w:val="28"/>
        </w:rPr>
        <w:t>Лоррена</w:t>
      </w:r>
      <w:proofErr w:type="spellEnd"/>
      <w:r>
        <w:rPr>
          <w:sz w:val="28"/>
        </w:rPr>
        <w:t xml:space="preserve"> («идеальность» напоенных светом и воздухом пейзажей), фламандца А. </w:t>
      </w:r>
      <w:proofErr w:type="spellStart"/>
      <w:r>
        <w:rPr>
          <w:sz w:val="28"/>
        </w:rPr>
        <w:t>ван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 xml:space="preserve">Дейка </w:t>
      </w:r>
      <w:r>
        <w:rPr>
          <w:sz w:val="28"/>
        </w:rPr>
        <w:t xml:space="preserve">(психологизм аристократического портрета), чеха В. </w:t>
      </w:r>
      <w:proofErr w:type="spellStart"/>
      <w:r>
        <w:rPr>
          <w:i/>
          <w:sz w:val="28"/>
        </w:rPr>
        <w:t>Холлара</w:t>
      </w:r>
      <w:proofErr w:type="spellEnd"/>
      <w:r>
        <w:rPr>
          <w:sz w:val="28"/>
        </w:rPr>
        <w:t xml:space="preserve"> («космическая» беспредельность архит. пейзажей) и др. Высокого развития офорт достиг в Голландии (анималистические офорты П. </w:t>
      </w:r>
      <w:r>
        <w:rPr>
          <w:i/>
          <w:sz w:val="28"/>
        </w:rPr>
        <w:t>Поттера</w:t>
      </w:r>
      <w:r>
        <w:rPr>
          <w:sz w:val="28"/>
        </w:rPr>
        <w:t xml:space="preserve">, жанровые А. </w:t>
      </w:r>
      <w:proofErr w:type="spellStart"/>
      <w:r>
        <w:rPr>
          <w:sz w:val="28"/>
        </w:rPr>
        <w:t>ван</w:t>
      </w:r>
      <w:proofErr w:type="spellEnd"/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Остаде</w:t>
      </w:r>
      <w:proofErr w:type="spellEnd"/>
      <w:r>
        <w:rPr>
          <w:sz w:val="28"/>
        </w:rPr>
        <w:t xml:space="preserve">, пейзажные Х. </w:t>
      </w:r>
      <w:proofErr w:type="spellStart"/>
      <w:r>
        <w:rPr>
          <w:i/>
          <w:sz w:val="28"/>
        </w:rPr>
        <w:t>Сегерса</w:t>
      </w:r>
      <w:proofErr w:type="spellEnd"/>
      <w:r>
        <w:rPr>
          <w:sz w:val="28"/>
        </w:rPr>
        <w:t xml:space="preserve"> и Я. </w:t>
      </w:r>
      <w:proofErr w:type="spellStart"/>
      <w:r>
        <w:rPr>
          <w:i/>
          <w:sz w:val="28"/>
        </w:rPr>
        <w:t>Рёйсдала</w:t>
      </w:r>
      <w:proofErr w:type="spellEnd"/>
      <w:r>
        <w:rPr>
          <w:sz w:val="28"/>
        </w:rPr>
        <w:t>); Рембрандт в офорте динамикой штриха, светотеневой полифонией передает духовную глубину образа.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Г. 18 в. отличается разнообразием техник - меццо-тинто и пунктир (Дж. Р. Смит и Ф. </w:t>
      </w:r>
      <w:proofErr w:type="spellStart"/>
      <w:r>
        <w:rPr>
          <w:sz w:val="28"/>
        </w:rPr>
        <w:t>Бартолоцци</w:t>
      </w:r>
      <w:proofErr w:type="spellEnd"/>
      <w:r>
        <w:rPr>
          <w:sz w:val="28"/>
        </w:rPr>
        <w:t xml:space="preserve"> в Англии); акватинта, </w:t>
      </w:r>
      <w:proofErr w:type="spellStart"/>
      <w:r>
        <w:rPr>
          <w:sz w:val="28"/>
        </w:rPr>
        <w:t>лавис</w:t>
      </w:r>
      <w:proofErr w:type="spellEnd"/>
      <w:r>
        <w:rPr>
          <w:sz w:val="28"/>
        </w:rPr>
        <w:t xml:space="preserve"> и карандашная манера (Ж. Б. </w:t>
      </w:r>
      <w:proofErr w:type="spellStart"/>
      <w:r>
        <w:rPr>
          <w:sz w:val="28"/>
        </w:rPr>
        <w:t>Лепренс</w:t>
      </w:r>
      <w:proofErr w:type="spellEnd"/>
      <w:r>
        <w:rPr>
          <w:sz w:val="28"/>
        </w:rPr>
        <w:t xml:space="preserve">, Ж. Ш. Франсуа и Ж. </w:t>
      </w:r>
      <w:proofErr w:type="spellStart"/>
      <w:r>
        <w:rPr>
          <w:sz w:val="28"/>
        </w:rPr>
        <w:t>Демарто</w:t>
      </w:r>
      <w:proofErr w:type="spellEnd"/>
      <w:r>
        <w:rPr>
          <w:sz w:val="28"/>
        </w:rPr>
        <w:t xml:space="preserve"> во Франции); резцовая Г. и офорт выступают часто в сочетании (жанровые сцены Д. Н. </w:t>
      </w:r>
      <w:proofErr w:type="spellStart"/>
      <w:r>
        <w:rPr>
          <w:i/>
          <w:sz w:val="28"/>
        </w:rPr>
        <w:t>Ходовецкого</w:t>
      </w:r>
      <w:proofErr w:type="spellEnd"/>
      <w:r>
        <w:rPr>
          <w:sz w:val="28"/>
        </w:rPr>
        <w:t xml:space="preserve"> в Германии, </w:t>
      </w:r>
      <w:proofErr w:type="spellStart"/>
      <w:r>
        <w:rPr>
          <w:i/>
          <w:sz w:val="28"/>
        </w:rPr>
        <w:t>ведуты</w:t>
      </w:r>
      <w:proofErr w:type="spellEnd"/>
      <w:r>
        <w:rPr>
          <w:sz w:val="28"/>
        </w:rPr>
        <w:t xml:space="preserve"> и </w:t>
      </w:r>
      <w:r>
        <w:rPr>
          <w:i/>
          <w:sz w:val="28"/>
        </w:rPr>
        <w:t>каприччо</w:t>
      </w:r>
      <w:r>
        <w:rPr>
          <w:sz w:val="28"/>
        </w:rPr>
        <w:t xml:space="preserve"> Дж. Б. </w:t>
      </w:r>
      <w:proofErr w:type="spellStart"/>
      <w:r>
        <w:rPr>
          <w:i/>
          <w:sz w:val="28"/>
        </w:rPr>
        <w:t>Пиранези</w:t>
      </w:r>
      <w:proofErr w:type="spellEnd"/>
      <w:r>
        <w:rPr>
          <w:sz w:val="28"/>
        </w:rPr>
        <w:t xml:space="preserve"> в Италии);</w:t>
      </w:r>
      <w:proofErr w:type="gramEnd"/>
      <w:r>
        <w:rPr>
          <w:sz w:val="28"/>
        </w:rPr>
        <w:t xml:space="preserve"> к офорту охотно обращаются живописцы (А. </w:t>
      </w:r>
      <w:r>
        <w:rPr>
          <w:i/>
          <w:sz w:val="28"/>
        </w:rPr>
        <w:t>Ватто</w:t>
      </w:r>
      <w:r>
        <w:rPr>
          <w:sz w:val="28"/>
        </w:rPr>
        <w:t xml:space="preserve"> и О. </w:t>
      </w:r>
      <w:r>
        <w:rPr>
          <w:i/>
          <w:sz w:val="28"/>
        </w:rPr>
        <w:t>Фрагонар</w:t>
      </w:r>
      <w:r>
        <w:rPr>
          <w:sz w:val="28"/>
        </w:rPr>
        <w:t xml:space="preserve"> во Франции, Дж. Б. </w:t>
      </w:r>
      <w:r>
        <w:rPr>
          <w:i/>
          <w:sz w:val="28"/>
        </w:rPr>
        <w:t>Тьеполо</w:t>
      </w:r>
      <w:r>
        <w:rPr>
          <w:sz w:val="28"/>
        </w:rPr>
        <w:t xml:space="preserve"> и А. </w:t>
      </w:r>
      <w:proofErr w:type="spellStart"/>
      <w:r>
        <w:rPr>
          <w:i/>
          <w:sz w:val="28"/>
        </w:rPr>
        <w:t>Каналетто</w:t>
      </w:r>
      <w:proofErr w:type="spellEnd"/>
      <w:r>
        <w:rPr>
          <w:sz w:val="28"/>
        </w:rPr>
        <w:t xml:space="preserve"> в Италии). Г. распространяется как вид художественной публицистики (лубок Великой французской революции, сатирические серии англичанина У. </w:t>
      </w:r>
      <w:r>
        <w:rPr>
          <w:i/>
          <w:sz w:val="28"/>
        </w:rPr>
        <w:t>Хогарта</w:t>
      </w:r>
      <w:r>
        <w:rPr>
          <w:sz w:val="28"/>
        </w:rPr>
        <w:t xml:space="preserve">, испанца Ф. </w:t>
      </w:r>
      <w:r>
        <w:rPr>
          <w:i/>
          <w:sz w:val="28"/>
        </w:rPr>
        <w:t>Гойи</w:t>
      </w:r>
      <w:r>
        <w:rPr>
          <w:sz w:val="28"/>
        </w:rPr>
        <w:t xml:space="preserve">). Романтическая фантазия У. </w:t>
      </w:r>
      <w:r>
        <w:rPr>
          <w:i/>
          <w:sz w:val="28"/>
        </w:rPr>
        <w:t>Блейка</w:t>
      </w:r>
      <w:r>
        <w:rPr>
          <w:sz w:val="28"/>
        </w:rPr>
        <w:t xml:space="preserve"> (Англия) нашла воплощение в выпуклой Г. на меди, традиционная «Еще одна пляска смерти» – в ксилографиях А. </w:t>
      </w:r>
      <w:proofErr w:type="spellStart"/>
      <w:r>
        <w:rPr>
          <w:i/>
          <w:sz w:val="28"/>
        </w:rPr>
        <w:t>Ретеля</w:t>
      </w:r>
      <w:proofErr w:type="spellEnd"/>
      <w:r>
        <w:rPr>
          <w:sz w:val="28"/>
        </w:rPr>
        <w:t xml:space="preserve"> (Германия). </w:t>
      </w:r>
      <w:proofErr w:type="gramStart"/>
      <w:r>
        <w:rPr>
          <w:sz w:val="28"/>
        </w:rPr>
        <w:t>Изобретённая</w:t>
      </w:r>
      <w:proofErr w:type="gramEnd"/>
      <w:r>
        <w:rPr>
          <w:sz w:val="28"/>
        </w:rPr>
        <w:t xml:space="preserve"> в 1780-х англичанином Т. </w:t>
      </w:r>
      <w:r>
        <w:rPr>
          <w:i/>
          <w:sz w:val="28"/>
        </w:rPr>
        <w:t>Бьюиком</w:t>
      </w:r>
      <w:r>
        <w:rPr>
          <w:sz w:val="28"/>
        </w:rPr>
        <w:t xml:space="preserve"> торцовая Г. на дереве в 19 в. широко применялась для книжной иллюстрации (Г. </w:t>
      </w:r>
      <w:r>
        <w:rPr>
          <w:i/>
          <w:sz w:val="28"/>
        </w:rPr>
        <w:t>Доре</w:t>
      </w:r>
      <w:r>
        <w:rPr>
          <w:sz w:val="28"/>
        </w:rPr>
        <w:t xml:space="preserve"> во Франции, А. </w:t>
      </w:r>
      <w:r>
        <w:rPr>
          <w:i/>
          <w:sz w:val="28"/>
        </w:rPr>
        <w:t>Менцель</w:t>
      </w:r>
      <w:r>
        <w:rPr>
          <w:sz w:val="28"/>
        </w:rPr>
        <w:t xml:space="preserve"> в Германии) и репродукционной Г. В технике литографии, изобретенной немцем А. </w:t>
      </w:r>
      <w:proofErr w:type="spellStart"/>
      <w:r>
        <w:rPr>
          <w:i/>
          <w:sz w:val="28"/>
        </w:rPr>
        <w:t>Зенефельдером</w:t>
      </w:r>
      <w:proofErr w:type="spellEnd"/>
      <w:r>
        <w:rPr>
          <w:sz w:val="28"/>
        </w:rPr>
        <w:t xml:space="preserve"> в конце 18 в., 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 xml:space="preserve">. 4 тыс. композиций выполнил француз О. </w:t>
      </w:r>
      <w:r>
        <w:rPr>
          <w:i/>
          <w:sz w:val="28"/>
        </w:rPr>
        <w:t>Домье</w:t>
      </w:r>
      <w:r>
        <w:rPr>
          <w:sz w:val="28"/>
        </w:rPr>
        <w:t xml:space="preserve">. Оригинальный офорт возродили живописцы, пленэрным устремлениям которых  соответствовали возможности этой техники (французы Э. </w:t>
      </w:r>
      <w:r>
        <w:rPr>
          <w:i/>
          <w:sz w:val="28"/>
        </w:rPr>
        <w:t>Дега</w:t>
      </w:r>
      <w:r>
        <w:rPr>
          <w:sz w:val="28"/>
        </w:rPr>
        <w:t xml:space="preserve">, К. </w:t>
      </w:r>
      <w:proofErr w:type="spellStart"/>
      <w:r>
        <w:rPr>
          <w:i/>
          <w:sz w:val="28"/>
        </w:rPr>
        <w:t>Коро</w:t>
      </w:r>
      <w:proofErr w:type="spellEnd"/>
      <w:r>
        <w:rPr>
          <w:sz w:val="28"/>
        </w:rPr>
        <w:t xml:space="preserve">, Ж. Ф. </w:t>
      </w:r>
      <w:r>
        <w:rPr>
          <w:i/>
          <w:sz w:val="28"/>
        </w:rPr>
        <w:t>Милле</w:t>
      </w:r>
      <w:r>
        <w:rPr>
          <w:sz w:val="28"/>
        </w:rPr>
        <w:t xml:space="preserve">; голландец Я. Б. </w:t>
      </w:r>
      <w:proofErr w:type="spellStart"/>
      <w:r>
        <w:rPr>
          <w:i/>
          <w:sz w:val="28"/>
        </w:rPr>
        <w:t>Йонгкинд</w:t>
      </w:r>
      <w:proofErr w:type="spellEnd"/>
      <w:r>
        <w:rPr>
          <w:sz w:val="28"/>
        </w:rPr>
        <w:t xml:space="preserve">, американец Дж. М. </w:t>
      </w:r>
      <w:proofErr w:type="spellStart"/>
      <w:r>
        <w:rPr>
          <w:i/>
          <w:sz w:val="28"/>
        </w:rPr>
        <w:t>Уистлер</w:t>
      </w:r>
      <w:proofErr w:type="spellEnd"/>
      <w:r>
        <w:rPr>
          <w:sz w:val="28"/>
        </w:rPr>
        <w:t xml:space="preserve">, немцы Л. </w:t>
      </w:r>
      <w:proofErr w:type="spellStart"/>
      <w:r>
        <w:rPr>
          <w:i/>
          <w:sz w:val="28"/>
        </w:rPr>
        <w:t>Коринт</w:t>
      </w:r>
      <w:proofErr w:type="spellEnd"/>
      <w:r>
        <w:rPr>
          <w:sz w:val="28"/>
        </w:rPr>
        <w:t xml:space="preserve">, М. </w:t>
      </w:r>
      <w:proofErr w:type="spellStart"/>
      <w:r>
        <w:rPr>
          <w:i/>
          <w:sz w:val="28"/>
        </w:rPr>
        <w:t>Либерман</w:t>
      </w:r>
      <w:proofErr w:type="spellEnd"/>
      <w:r>
        <w:rPr>
          <w:sz w:val="28"/>
        </w:rPr>
        <w:t xml:space="preserve">, швед А. </w:t>
      </w:r>
      <w:proofErr w:type="spellStart"/>
      <w:r>
        <w:rPr>
          <w:i/>
          <w:sz w:val="28"/>
        </w:rPr>
        <w:t>Цорн</w:t>
      </w:r>
      <w:proofErr w:type="spellEnd"/>
      <w:r>
        <w:rPr>
          <w:sz w:val="28"/>
        </w:rPr>
        <w:t xml:space="preserve">). С 1890-х  возрождалась оригинальная (в т. ч. обрезная) ксилография -  станковая (О. </w:t>
      </w:r>
      <w:proofErr w:type="spellStart"/>
      <w:r>
        <w:rPr>
          <w:sz w:val="28"/>
        </w:rPr>
        <w:t>Лепер</w:t>
      </w:r>
      <w:proofErr w:type="spellEnd"/>
      <w:r>
        <w:rPr>
          <w:sz w:val="28"/>
        </w:rPr>
        <w:t xml:space="preserve"> во Франции) и книжная (У. </w:t>
      </w:r>
      <w:r>
        <w:rPr>
          <w:i/>
          <w:sz w:val="28"/>
        </w:rPr>
        <w:t>Моррис</w:t>
      </w:r>
      <w:r>
        <w:rPr>
          <w:sz w:val="28"/>
        </w:rPr>
        <w:t xml:space="preserve"> в Англии). В 17-19 вв. развивается японская Г. на дереве, проникшая туда из Китая  (где тоновая Г. известна с 6 в., а цветная с 16 в.). С 17 в. в Японии создаются эстампы школы </w:t>
      </w:r>
      <w:proofErr w:type="spellStart"/>
      <w:r>
        <w:rPr>
          <w:i/>
          <w:sz w:val="28"/>
        </w:rPr>
        <w:t>Укийё</w:t>
      </w:r>
      <w:proofErr w:type="spellEnd"/>
      <w:r>
        <w:rPr>
          <w:i/>
          <w:sz w:val="28"/>
        </w:rPr>
        <w:t>-э</w:t>
      </w:r>
      <w:r>
        <w:rPr>
          <w:sz w:val="28"/>
        </w:rPr>
        <w:t xml:space="preserve"> (жанристы Х. </w:t>
      </w:r>
      <w:proofErr w:type="spellStart"/>
      <w:r>
        <w:rPr>
          <w:i/>
          <w:sz w:val="28"/>
        </w:rPr>
        <w:t>Моронобу</w:t>
      </w:r>
      <w:proofErr w:type="spellEnd"/>
      <w:r>
        <w:rPr>
          <w:sz w:val="28"/>
        </w:rPr>
        <w:t xml:space="preserve"> и Г. О. </w:t>
      </w:r>
      <w:proofErr w:type="spellStart"/>
      <w:r>
        <w:rPr>
          <w:sz w:val="28"/>
        </w:rPr>
        <w:t>Масанобу</w:t>
      </w:r>
      <w:proofErr w:type="spellEnd"/>
      <w:r>
        <w:rPr>
          <w:sz w:val="28"/>
        </w:rPr>
        <w:t xml:space="preserve">, портретисты К. </w:t>
      </w:r>
      <w:proofErr w:type="spellStart"/>
      <w:r>
        <w:rPr>
          <w:i/>
          <w:sz w:val="28"/>
        </w:rPr>
        <w:t>Утамаро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и Т. </w:t>
      </w:r>
      <w:proofErr w:type="spellStart"/>
      <w:r>
        <w:rPr>
          <w:i/>
          <w:sz w:val="28"/>
        </w:rPr>
        <w:t>Сяраку</w:t>
      </w:r>
      <w:proofErr w:type="spellEnd"/>
      <w:r>
        <w:rPr>
          <w:sz w:val="28"/>
        </w:rPr>
        <w:t xml:space="preserve">, в 19 в. - пейзажисты К. </w:t>
      </w:r>
      <w:r>
        <w:rPr>
          <w:i/>
          <w:sz w:val="28"/>
        </w:rPr>
        <w:t xml:space="preserve">Хокусай </w:t>
      </w:r>
      <w:r>
        <w:rPr>
          <w:sz w:val="28"/>
        </w:rPr>
        <w:t xml:space="preserve">и А. </w:t>
      </w:r>
      <w:proofErr w:type="spellStart"/>
      <w:r>
        <w:rPr>
          <w:i/>
          <w:sz w:val="28"/>
        </w:rPr>
        <w:t>Хиросиге</w:t>
      </w:r>
      <w:proofErr w:type="spellEnd"/>
      <w:r>
        <w:rPr>
          <w:sz w:val="28"/>
        </w:rPr>
        <w:t>). Японская цветная Г. оказала значит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лияние на западноевропейскую живопись и Г. кон . 19 – нач. 20 в., ее влияние испытали П. </w:t>
      </w:r>
      <w:r>
        <w:rPr>
          <w:i/>
          <w:sz w:val="28"/>
        </w:rPr>
        <w:t xml:space="preserve">Гоген </w:t>
      </w:r>
      <w:r>
        <w:rPr>
          <w:sz w:val="28"/>
        </w:rPr>
        <w:t xml:space="preserve">во Франции, Ф. </w:t>
      </w:r>
      <w:proofErr w:type="spellStart"/>
      <w:r>
        <w:rPr>
          <w:i/>
          <w:sz w:val="28"/>
        </w:rPr>
        <w:t>Валлотон</w:t>
      </w:r>
      <w:proofErr w:type="spellEnd"/>
      <w:r>
        <w:rPr>
          <w:sz w:val="28"/>
        </w:rPr>
        <w:t xml:space="preserve"> в Швейцарии. На рубеже 19-20 в. к Г. обращаются как </w:t>
      </w:r>
      <w:r>
        <w:rPr>
          <w:sz w:val="28"/>
        </w:rPr>
        <w:lastRenderedPageBreak/>
        <w:t xml:space="preserve">символисты (Дж. </w:t>
      </w:r>
      <w:proofErr w:type="spellStart"/>
      <w:r>
        <w:rPr>
          <w:sz w:val="28"/>
        </w:rPr>
        <w:t>Энсор</w:t>
      </w:r>
      <w:proofErr w:type="spellEnd"/>
      <w:r>
        <w:rPr>
          <w:sz w:val="28"/>
        </w:rPr>
        <w:t xml:space="preserve"> в Бельгии, М. </w:t>
      </w:r>
      <w:proofErr w:type="spellStart"/>
      <w:r>
        <w:rPr>
          <w:i/>
          <w:sz w:val="28"/>
        </w:rPr>
        <w:t>Клингер</w:t>
      </w:r>
      <w:proofErr w:type="spellEnd"/>
      <w:r>
        <w:rPr>
          <w:sz w:val="28"/>
        </w:rPr>
        <w:t xml:space="preserve"> в Германии), так и реалисты (Т. </w:t>
      </w:r>
      <w:proofErr w:type="spellStart"/>
      <w:r>
        <w:rPr>
          <w:i/>
          <w:sz w:val="28"/>
        </w:rPr>
        <w:t>Стейнлен</w:t>
      </w:r>
      <w:proofErr w:type="spellEnd"/>
      <w:r>
        <w:rPr>
          <w:sz w:val="28"/>
        </w:rPr>
        <w:t xml:space="preserve"> во Франции, Ф. </w:t>
      </w:r>
      <w:proofErr w:type="spellStart"/>
      <w:r>
        <w:rPr>
          <w:i/>
          <w:sz w:val="28"/>
        </w:rPr>
        <w:t>Брэнгвин</w:t>
      </w:r>
      <w:proofErr w:type="spellEnd"/>
      <w:r>
        <w:rPr>
          <w:sz w:val="28"/>
        </w:rPr>
        <w:t xml:space="preserve"> в Англии). Для Г. 20 в. характерна трагическая экспрессия (Э. </w:t>
      </w:r>
      <w:r>
        <w:rPr>
          <w:i/>
          <w:sz w:val="28"/>
        </w:rPr>
        <w:t>Мунк</w:t>
      </w:r>
      <w:r>
        <w:rPr>
          <w:sz w:val="28"/>
        </w:rPr>
        <w:t xml:space="preserve"> в Норвегии, Э. </w:t>
      </w:r>
      <w:proofErr w:type="spellStart"/>
      <w:r>
        <w:rPr>
          <w:i/>
          <w:sz w:val="28"/>
        </w:rPr>
        <w:t>Нольде</w:t>
      </w:r>
      <w:proofErr w:type="spellEnd"/>
      <w:r>
        <w:rPr>
          <w:sz w:val="28"/>
        </w:rPr>
        <w:t xml:space="preserve"> в Германии), публицистическая страстность (немка К. </w:t>
      </w:r>
      <w:proofErr w:type="spellStart"/>
      <w:r>
        <w:rPr>
          <w:i/>
          <w:sz w:val="28"/>
        </w:rPr>
        <w:t>Кольвиц</w:t>
      </w:r>
      <w:proofErr w:type="spellEnd"/>
      <w:r>
        <w:rPr>
          <w:sz w:val="28"/>
        </w:rPr>
        <w:t xml:space="preserve">, бельгиец Ф. </w:t>
      </w:r>
      <w:proofErr w:type="spellStart"/>
      <w:r>
        <w:rPr>
          <w:i/>
          <w:sz w:val="28"/>
        </w:rPr>
        <w:t>Мазерель</w:t>
      </w:r>
      <w:proofErr w:type="spellEnd"/>
      <w:r>
        <w:rPr>
          <w:sz w:val="28"/>
        </w:rPr>
        <w:t>), использование традиций народной Г. (Х. Г. Посада и «</w:t>
      </w:r>
      <w:r>
        <w:rPr>
          <w:i/>
          <w:sz w:val="28"/>
        </w:rPr>
        <w:t>Мастерская народной графики</w:t>
      </w:r>
      <w:r>
        <w:rPr>
          <w:sz w:val="28"/>
        </w:rPr>
        <w:t xml:space="preserve">» в Мексике). Выразительные возможности линии, штриха и силуэта в Г. привлекали к ней живописцев П. </w:t>
      </w:r>
      <w:r>
        <w:rPr>
          <w:i/>
          <w:sz w:val="28"/>
        </w:rPr>
        <w:t>Пикассо</w:t>
      </w:r>
      <w:r>
        <w:rPr>
          <w:sz w:val="28"/>
        </w:rPr>
        <w:t xml:space="preserve">, А. </w:t>
      </w:r>
      <w:r>
        <w:rPr>
          <w:i/>
          <w:sz w:val="28"/>
        </w:rPr>
        <w:t>Матисса</w:t>
      </w:r>
      <w:r>
        <w:rPr>
          <w:sz w:val="28"/>
        </w:rPr>
        <w:t xml:space="preserve">, Ж. </w:t>
      </w:r>
      <w:proofErr w:type="spellStart"/>
      <w:r>
        <w:rPr>
          <w:i/>
          <w:sz w:val="28"/>
        </w:rPr>
        <w:t>Руо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(Франция), Дж. </w:t>
      </w:r>
      <w:proofErr w:type="spellStart"/>
      <w:r>
        <w:rPr>
          <w:i/>
          <w:sz w:val="28"/>
        </w:rPr>
        <w:t>Моранди</w:t>
      </w:r>
      <w:proofErr w:type="spellEnd"/>
      <w:r>
        <w:rPr>
          <w:sz w:val="28"/>
        </w:rPr>
        <w:t xml:space="preserve"> (Италия), Р. </w:t>
      </w:r>
      <w:r>
        <w:rPr>
          <w:i/>
          <w:sz w:val="28"/>
        </w:rPr>
        <w:t>Кента</w:t>
      </w:r>
      <w:r>
        <w:rPr>
          <w:sz w:val="28"/>
        </w:rPr>
        <w:t xml:space="preserve"> (США).</w:t>
      </w:r>
    </w:p>
    <w:p w:rsidR="00C170D4" w:rsidRDefault="00C170D4" w:rsidP="00C170D4">
      <w:pPr>
        <w:jc w:val="both"/>
        <w:rPr>
          <w:sz w:val="28"/>
        </w:rPr>
      </w:pPr>
      <w:r>
        <w:rPr>
          <w:sz w:val="28"/>
        </w:rPr>
        <w:t xml:space="preserve">     В России Г. на дереве распространяется с 16 в. благодаря издательской деятельности И. </w:t>
      </w:r>
      <w:r>
        <w:rPr>
          <w:i/>
          <w:sz w:val="28"/>
        </w:rPr>
        <w:t>Федорова</w:t>
      </w:r>
      <w:r>
        <w:rPr>
          <w:sz w:val="28"/>
        </w:rPr>
        <w:t xml:space="preserve">, П. </w:t>
      </w:r>
      <w:proofErr w:type="spellStart"/>
      <w:r>
        <w:rPr>
          <w:i/>
          <w:sz w:val="28"/>
        </w:rPr>
        <w:t>Мстиславца</w:t>
      </w:r>
      <w:proofErr w:type="spellEnd"/>
      <w:r>
        <w:rPr>
          <w:sz w:val="28"/>
        </w:rPr>
        <w:t xml:space="preserve"> и др. С 17 в. мастера </w:t>
      </w:r>
      <w:r>
        <w:rPr>
          <w:i/>
          <w:sz w:val="28"/>
        </w:rPr>
        <w:t>Оружейной палаты</w:t>
      </w:r>
      <w:r>
        <w:rPr>
          <w:sz w:val="28"/>
        </w:rPr>
        <w:t xml:space="preserve"> создают Г. на металле (С. </w:t>
      </w:r>
      <w:r>
        <w:rPr>
          <w:i/>
          <w:sz w:val="28"/>
        </w:rPr>
        <w:t>Ушаков</w:t>
      </w:r>
      <w:r>
        <w:rPr>
          <w:sz w:val="28"/>
        </w:rPr>
        <w:t xml:space="preserve">, А. </w:t>
      </w:r>
      <w:proofErr w:type="spellStart"/>
      <w:r>
        <w:rPr>
          <w:sz w:val="28"/>
        </w:rPr>
        <w:t>Трухменский</w:t>
      </w:r>
      <w:proofErr w:type="spellEnd"/>
      <w:r>
        <w:rPr>
          <w:sz w:val="28"/>
        </w:rPr>
        <w:t xml:space="preserve">, Л. Бунин); параллельно развиваются лубок, </w:t>
      </w:r>
      <w:proofErr w:type="spellStart"/>
      <w:r>
        <w:rPr>
          <w:sz w:val="28"/>
        </w:rPr>
        <w:t>конклюзия</w:t>
      </w:r>
      <w:proofErr w:type="spellEnd"/>
      <w:r>
        <w:rPr>
          <w:sz w:val="28"/>
        </w:rPr>
        <w:t xml:space="preserve">, печатаются «разрешительные грамоты». В 1-й пол. 18 в. мастера </w:t>
      </w:r>
      <w:r>
        <w:rPr>
          <w:i/>
          <w:sz w:val="28"/>
        </w:rPr>
        <w:t xml:space="preserve">Гравировальной палаты Академии наук </w:t>
      </w:r>
      <w:r>
        <w:rPr>
          <w:sz w:val="28"/>
        </w:rPr>
        <w:t xml:space="preserve">резцом гравируют аллегории, </w:t>
      </w:r>
      <w:proofErr w:type="spellStart"/>
      <w:r>
        <w:rPr>
          <w:sz w:val="28"/>
        </w:rPr>
        <w:t>ведуты</w:t>
      </w:r>
      <w:proofErr w:type="spellEnd"/>
      <w:r>
        <w:rPr>
          <w:sz w:val="28"/>
        </w:rPr>
        <w:t xml:space="preserve">, баталии, портреты (А. Ф. </w:t>
      </w:r>
      <w:r>
        <w:rPr>
          <w:i/>
          <w:sz w:val="28"/>
        </w:rPr>
        <w:t>Зубов</w:t>
      </w:r>
      <w:r>
        <w:rPr>
          <w:sz w:val="28"/>
        </w:rPr>
        <w:t xml:space="preserve">, И. А. Соколов, М. И. Махаев, Г.-Ф. Шмидт). </w:t>
      </w:r>
      <w:proofErr w:type="gramStart"/>
      <w:r>
        <w:rPr>
          <w:sz w:val="28"/>
        </w:rPr>
        <w:t xml:space="preserve">Во 2-й пол. 18 – нач. 19 в. преподаватели, выпускники гравировального класса петербургской </w:t>
      </w:r>
      <w:r>
        <w:rPr>
          <w:i/>
          <w:sz w:val="28"/>
        </w:rPr>
        <w:t>Академии художеств</w:t>
      </w:r>
      <w:r>
        <w:rPr>
          <w:sz w:val="28"/>
        </w:rPr>
        <w:t xml:space="preserve"> и ее члены создают шедевры портретной (Е. П. </w:t>
      </w:r>
      <w:r>
        <w:rPr>
          <w:i/>
          <w:sz w:val="28"/>
        </w:rPr>
        <w:t>Чемесов</w:t>
      </w:r>
      <w:r>
        <w:rPr>
          <w:sz w:val="28"/>
        </w:rPr>
        <w:t xml:space="preserve">, Н. И. </w:t>
      </w:r>
      <w:r>
        <w:rPr>
          <w:i/>
          <w:sz w:val="28"/>
        </w:rPr>
        <w:t>Уткин</w:t>
      </w:r>
      <w:r>
        <w:rPr>
          <w:sz w:val="28"/>
        </w:rPr>
        <w:t xml:space="preserve">), пейзажной и книжной (С. Ф. </w:t>
      </w:r>
      <w:r>
        <w:rPr>
          <w:i/>
          <w:sz w:val="28"/>
        </w:rPr>
        <w:t>Галактионов</w:t>
      </w:r>
      <w:r>
        <w:rPr>
          <w:sz w:val="28"/>
        </w:rPr>
        <w:t xml:space="preserve">, А. Г. Ухтомский, И. В. и К. В.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), резцовой и пунктирной (Г. И. </w:t>
      </w:r>
      <w:r>
        <w:rPr>
          <w:i/>
          <w:sz w:val="28"/>
        </w:rPr>
        <w:t>Скородумов</w:t>
      </w:r>
      <w:r>
        <w:rPr>
          <w:sz w:val="28"/>
        </w:rPr>
        <w:t xml:space="preserve">), применяют меццо-тинто (И. А. Селиванов) и </w:t>
      </w:r>
      <w:proofErr w:type="spellStart"/>
      <w:r>
        <w:rPr>
          <w:sz w:val="28"/>
        </w:rPr>
        <w:t>лавис</w:t>
      </w:r>
      <w:proofErr w:type="spellEnd"/>
      <w:r>
        <w:rPr>
          <w:sz w:val="28"/>
        </w:rPr>
        <w:t xml:space="preserve"> (Н. А. </w:t>
      </w:r>
      <w:r>
        <w:rPr>
          <w:i/>
          <w:sz w:val="28"/>
        </w:rPr>
        <w:t>Львов</w:t>
      </w:r>
      <w:r>
        <w:rPr>
          <w:sz w:val="28"/>
        </w:rPr>
        <w:t xml:space="preserve">, А. Н. </w:t>
      </w:r>
      <w:r>
        <w:rPr>
          <w:i/>
          <w:sz w:val="28"/>
        </w:rPr>
        <w:t>Оленин</w:t>
      </w:r>
      <w:proofErr w:type="gramEnd"/>
      <w:r>
        <w:rPr>
          <w:sz w:val="28"/>
        </w:rPr>
        <w:t xml:space="preserve">). К офорту обращались архитекторы, скульпторы, живописцы (А. Г. </w:t>
      </w:r>
      <w:r>
        <w:rPr>
          <w:i/>
          <w:sz w:val="28"/>
        </w:rPr>
        <w:t>Венецианов</w:t>
      </w:r>
      <w:r>
        <w:rPr>
          <w:sz w:val="28"/>
        </w:rPr>
        <w:t xml:space="preserve">, О. А. </w:t>
      </w:r>
      <w:r>
        <w:rPr>
          <w:i/>
          <w:sz w:val="28"/>
        </w:rPr>
        <w:t>Кипренский</w:t>
      </w:r>
      <w:r>
        <w:rPr>
          <w:sz w:val="28"/>
        </w:rPr>
        <w:t xml:space="preserve">); в офорте создаются карикатуры (И. А. </w:t>
      </w:r>
      <w:r>
        <w:rPr>
          <w:i/>
          <w:sz w:val="28"/>
        </w:rPr>
        <w:t>Иванов</w:t>
      </w:r>
      <w:r>
        <w:rPr>
          <w:sz w:val="28"/>
        </w:rPr>
        <w:t xml:space="preserve">, И. И. </w:t>
      </w:r>
      <w:proofErr w:type="spellStart"/>
      <w:r>
        <w:rPr>
          <w:i/>
          <w:sz w:val="28"/>
        </w:rPr>
        <w:t>Теребенёв</w:t>
      </w:r>
      <w:proofErr w:type="spellEnd"/>
      <w:r>
        <w:rPr>
          <w:sz w:val="28"/>
        </w:rPr>
        <w:t>). Г. очерком (</w:t>
      </w:r>
      <w:proofErr w:type="gramStart"/>
      <w:r>
        <w:rPr>
          <w:sz w:val="28"/>
        </w:rPr>
        <w:t>линеарную</w:t>
      </w:r>
      <w:proofErr w:type="gramEnd"/>
      <w:r>
        <w:rPr>
          <w:sz w:val="28"/>
        </w:rPr>
        <w:t xml:space="preserve">) использовал Ф. П. </w:t>
      </w:r>
      <w:r>
        <w:rPr>
          <w:i/>
          <w:sz w:val="28"/>
        </w:rPr>
        <w:t>Толстой</w:t>
      </w:r>
      <w:r>
        <w:rPr>
          <w:sz w:val="28"/>
        </w:rPr>
        <w:t xml:space="preserve">. Архитектурный пейзаж литографировали А. Е. Мартынов, П. С. Иванов. В 19 в. преобладала </w:t>
      </w:r>
      <w:proofErr w:type="gramStart"/>
      <w:r>
        <w:rPr>
          <w:sz w:val="28"/>
        </w:rPr>
        <w:t>репродукционная</w:t>
      </w:r>
      <w:proofErr w:type="gramEnd"/>
      <w:r>
        <w:rPr>
          <w:sz w:val="28"/>
        </w:rPr>
        <w:t xml:space="preserve"> Г.: торцовая на дереве с 1825 (Е. Е. </w:t>
      </w:r>
      <w:proofErr w:type="spellStart"/>
      <w:r>
        <w:rPr>
          <w:i/>
          <w:sz w:val="28"/>
        </w:rPr>
        <w:t>Бернардский</w:t>
      </w:r>
      <w:proofErr w:type="spellEnd"/>
      <w:r>
        <w:rPr>
          <w:sz w:val="28"/>
        </w:rPr>
        <w:t xml:space="preserve">, К. К. </w:t>
      </w:r>
      <w:proofErr w:type="spellStart"/>
      <w:r>
        <w:rPr>
          <w:sz w:val="28"/>
        </w:rPr>
        <w:t>Клодт</w:t>
      </w:r>
      <w:proofErr w:type="spellEnd"/>
      <w:r>
        <w:rPr>
          <w:sz w:val="28"/>
        </w:rPr>
        <w:t xml:space="preserve">, Л. А. Серяков), резцовая на металле (Ф. И. </w:t>
      </w:r>
      <w:r>
        <w:rPr>
          <w:i/>
          <w:sz w:val="28"/>
        </w:rPr>
        <w:t>Иордан</w:t>
      </w:r>
      <w:r>
        <w:rPr>
          <w:sz w:val="28"/>
        </w:rPr>
        <w:t xml:space="preserve">, И. П. </w:t>
      </w:r>
      <w:proofErr w:type="spellStart"/>
      <w:r>
        <w:rPr>
          <w:sz w:val="28"/>
        </w:rPr>
        <w:t>Пожалостин</w:t>
      </w:r>
      <w:proofErr w:type="spellEnd"/>
      <w:r>
        <w:rPr>
          <w:sz w:val="28"/>
        </w:rPr>
        <w:t xml:space="preserve">), офорт (Н. С. Мосолов, В. В. </w:t>
      </w:r>
      <w:proofErr w:type="spellStart"/>
      <w:r>
        <w:rPr>
          <w:i/>
          <w:sz w:val="28"/>
        </w:rPr>
        <w:t>Матэ</w:t>
      </w:r>
      <w:proofErr w:type="spellEnd"/>
      <w:r>
        <w:rPr>
          <w:sz w:val="28"/>
        </w:rPr>
        <w:t xml:space="preserve">). Оригинальный офорт возродили живописцы (И. Е. </w:t>
      </w:r>
      <w:r>
        <w:rPr>
          <w:i/>
          <w:sz w:val="28"/>
        </w:rPr>
        <w:t>Репин</w:t>
      </w:r>
      <w:r>
        <w:rPr>
          <w:sz w:val="28"/>
        </w:rPr>
        <w:t xml:space="preserve">, В. А. </w:t>
      </w:r>
      <w:r>
        <w:rPr>
          <w:i/>
          <w:sz w:val="28"/>
        </w:rPr>
        <w:t>Серов</w:t>
      </w:r>
      <w:r>
        <w:rPr>
          <w:sz w:val="28"/>
        </w:rPr>
        <w:t xml:space="preserve">, Т. Г. </w:t>
      </w:r>
      <w:r>
        <w:rPr>
          <w:i/>
          <w:sz w:val="28"/>
        </w:rPr>
        <w:t>Шевченко</w:t>
      </w:r>
      <w:r>
        <w:rPr>
          <w:sz w:val="28"/>
        </w:rPr>
        <w:t xml:space="preserve">, И. И. </w:t>
      </w:r>
      <w:r>
        <w:rPr>
          <w:i/>
          <w:sz w:val="28"/>
        </w:rPr>
        <w:t>Шишкин</w:t>
      </w:r>
      <w:r>
        <w:rPr>
          <w:sz w:val="28"/>
        </w:rPr>
        <w:t xml:space="preserve">), по инициативе гравера Л. М. </w:t>
      </w:r>
      <w:r>
        <w:rPr>
          <w:i/>
          <w:sz w:val="28"/>
        </w:rPr>
        <w:t>Жемчужникова</w:t>
      </w:r>
      <w:r>
        <w:rPr>
          <w:sz w:val="28"/>
        </w:rPr>
        <w:t xml:space="preserve"> и искусствоведа А. И. </w:t>
      </w:r>
      <w:r>
        <w:rPr>
          <w:i/>
          <w:sz w:val="28"/>
        </w:rPr>
        <w:t>Сомова</w:t>
      </w:r>
      <w:r>
        <w:rPr>
          <w:sz w:val="28"/>
        </w:rPr>
        <w:t xml:space="preserve"> было учреждено «</w:t>
      </w:r>
      <w:r>
        <w:rPr>
          <w:i/>
          <w:sz w:val="28"/>
        </w:rPr>
        <w:t>Общество русских аквафортистов</w:t>
      </w:r>
      <w:r>
        <w:rPr>
          <w:sz w:val="28"/>
        </w:rPr>
        <w:t>» (1871-74). На рубеже 20 в. начинается расцвет авторской ксилографии (</w:t>
      </w:r>
      <w:r>
        <w:rPr>
          <w:color w:val="000000"/>
          <w:sz w:val="28"/>
        </w:rPr>
        <w:t xml:space="preserve">А. П. </w:t>
      </w:r>
      <w:r>
        <w:rPr>
          <w:i/>
          <w:color w:val="000000"/>
          <w:sz w:val="28"/>
        </w:rPr>
        <w:t>Остроумова-Лебедева</w:t>
      </w:r>
      <w:r>
        <w:rPr>
          <w:color w:val="000000"/>
          <w:sz w:val="28"/>
        </w:rPr>
        <w:t>)</w:t>
      </w:r>
      <w:r>
        <w:rPr>
          <w:sz w:val="28"/>
        </w:rPr>
        <w:t xml:space="preserve"> и линогравюры (</w:t>
      </w:r>
      <w:r w:rsidR="009C78E3">
        <w:rPr>
          <w:sz w:val="28"/>
        </w:rPr>
        <w:t xml:space="preserve">В. Д. </w:t>
      </w:r>
      <w:proofErr w:type="spellStart"/>
      <w:r w:rsidR="009C78E3">
        <w:rPr>
          <w:sz w:val="28"/>
        </w:rPr>
        <w:t>Фалилеев</w:t>
      </w:r>
      <w:proofErr w:type="spellEnd"/>
      <w:r w:rsidR="009C78E3">
        <w:rPr>
          <w:color w:val="000000"/>
          <w:sz w:val="28"/>
        </w:rPr>
        <w:t>,</w:t>
      </w:r>
      <w:r>
        <w:rPr>
          <w:sz w:val="28"/>
        </w:rPr>
        <w:t xml:space="preserve"> А. М. </w:t>
      </w:r>
      <w:r>
        <w:rPr>
          <w:i/>
          <w:sz w:val="28"/>
        </w:rPr>
        <w:t>Родченко</w:t>
      </w:r>
      <w:r>
        <w:rPr>
          <w:sz w:val="28"/>
        </w:rPr>
        <w:t xml:space="preserve">, В. Ф. </w:t>
      </w:r>
      <w:r>
        <w:rPr>
          <w:i/>
          <w:sz w:val="28"/>
        </w:rPr>
        <w:t>Степанова</w:t>
      </w:r>
      <w:r>
        <w:rPr>
          <w:sz w:val="28"/>
        </w:rPr>
        <w:t xml:space="preserve">). Возрождается Г. резцом (Д. И. </w:t>
      </w:r>
      <w:r>
        <w:rPr>
          <w:i/>
          <w:sz w:val="28"/>
        </w:rPr>
        <w:t>Митрохин</w:t>
      </w:r>
      <w:r>
        <w:rPr>
          <w:sz w:val="28"/>
        </w:rPr>
        <w:t xml:space="preserve">), традиции реалистической Г. на дереве продолжает И. Н. Павлов,  классицистической П. А. </w:t>
      </w:r>
      <w:proofErr w:type="spellStart"/>
      <w:r>
        <w:rPr>
          <w:i/>
          <w:sz w:val="28"/>
        </w:rPr>
        <w:t>Шиллинговский</w:t>
      </w:r>
      <w:proofErr w:type="spellEnd"/>
      <w:r>
        <w:rPr>
          <w:sz w:val="28"/>
        </w:rPr>
        <w:t xml:space="preserve">. В торцовой Г. 1910-20-х возникли тенденции активизации художественных средств (Н. Н. </w:t>
      </w:r>
      <w:r>
        <w:rPr>
          <w:i/>
          <w:sz w:val="28"/>
        </w:rPr>
        <w:t>Купреянов</w:t>
      </w:r>
      <w:r>
        <w:rPr>
          <w:sz w:val="28"/>
        </w:rPr>
        <w:t xml:space="preserve">, А. И. </w:t>
      </w:r>
      <w:r>
        <w:rPr>
          <w:i/>
          <w:sz w:val="28"/>
        </w:rPr>
        <w:t>Кравченко</w:t>
      </w:r>
      <w:r>
        <w:rPr>
          <w:sz w:val="28"/>
        </w:rPr>
        <w:t xml:space="preserve">, П. Я. </w:t>
      </w:r>
      <w:r>
        <w:rPr>
          <w:i/>
          <w:sz w:val="28"/>
        </w:rPr>
        <w:t>Павлинов</w:t>
      </w:r>
      <w:r>
        <w:rPr>
          <w:sz w:val="28"/>
        </w:rPr>
        <w:t xml:space="preserve">), создания синтетического стиля (В. А. </w:t>
      </w:r>
      <w:r>
        <w:rPr>
          <w:i/>
          <w:sz w:val="28"/>
        </w:rPr>
        <w:t>Фаворский</w:t>
      </w:r>
      <w:r>
        <w:rPr>
          <w:sz w:val="28"/>
        </w:rPr>
        <w:t xml:space="preserve"> и художники его школы А. Д. </w:t>
      </w:r>
      <w:r>
        <w:rPr>
          <w:i/>
          <w:sz w:val="28"/>
        </w:rPr>
        <w:t>Гончаров</w:t>
      </w:r>
      <w:r>
        <w:rPr>
          <w:sz w:val="28"/>
        </w:rPr>
        <w:t xml:space="preserve">, Ф. Д. </w:t>
      </w:r>
      <w:r>
        <w:rPr>
          <w:i/>
          <w:sz w:val="28"/>
        </w:rPr>
        <w:t>Константинов</w:t>
      </w:r>
      <w:r>
        <w:rPr>
          <w:sz w:val="28"/>
        </w:rPr>
        <w:t xml:space="preserve">, М. И. Пиков и др.), во вт. пол. 20 в. им следуют Д. С. </w:t>
      </w:r>
      <w:proofErr w:type="spellStart"/>
      <w:r>
        <w:rPr>
          <w:sz w:val="28"/>
        </w:rPr>
        <w:t>Бисти</w:t>
      </w:r>
      <w:proofErr w:type="spellEnd"/>
      <w:r>
        <w:rPr>
          <w:sz w:val="28"/>
        </w:rPr>
        <w:t>, И. В. Голицын, Г. Ф. Захаров. Офорт 20 в. представлен работами Е</w:t>
      </w:r>
      <w:r w:rsidR="009C78E3">
        <w:rPr>
          <w:sz w:val="28"/>
        </w:rPr>
        <w:t>.</w:t>
      </w:r>
      <w:bookmarkStart w:id="0" w:name="_GoBack"/>
      <w:bookmarkEnd w:id="0"/>
      <w:r>
        <w:rPr>
          <w:sz w:val="28"/>
        </w:rPr>
        <w:t xml:space="preserve"> С. </w:t>
      </w:r>
      <w:r>
        <w:rPr>
          <w:i/>
          <w:sz w:val="28"/>
        </w:rPr>
        <w:t>Кругликовой</w:t>
      </w:r>
      <w:r>
        <w:rPr>
          <w:sz w:val="28"/>
        </w:rPr>
        <w:t xml:space="preserve">, И. И. </w:t>
      </w:r>
      <w:proofErr w:type="spellStart"/>
      <w:r>
        <w:rPr>
          <w:i/>
          <w:sz w:val="28"/>
        </w:rPr>
        <w:t>Нивинского</w:t>
      </w:r>
      <w:proofErr w:type="spellEnd"/>
      <w:r>
        <w:rPr>
          <w:sz w:val="28"/>
        </w:rPr>
        <w:t xml:space="preserve">, С. М. </w:t>
      </w:r>
      <w:proofErr w:type="spellStart"/>
      <w:r>
        <w:rPr>
          <w:sz w:val="28"/>
        </w:rPr>
        <w:t>Никиреева</w:t>
      </w:r>
      <w:proofErr w:type="spellEnd"/>
      <w:r>
        <w:rPr>
          <w:sz w:val="28"/>
        </w:rPr>
        <w:t xml:space="preserve">, Б. Ф. </w:t>
      </w:r>
      <w:proofErr w:type="spellStart"/>
      <w:r>
        <w:rPr>
          <w:sz w:val="28"/>
        </w:rPr>
        <w:t>Французова</w:t>
      </w:r>
      <w:proofErr w:type="spellEnd"/>
      <w:r>
        <w:rPr>
          <w:sz w:val="28"/>
        </w:rPr>
        <w:t xml:space="preserve">. Значительного развития достигла </w:t>
      </w:r>
      <w:r>
        <w:rPr>
          <w:sz w:val="28"/>
        </w:rPr>
        <w:lastRenderedPageBreak/>
        <w:t xml:space="preserve">литография (Г. С. </w:t>
      </w:r>
      <w:proofErr w:type="spellStart"/>
      <w:r>
        <w:rPr>
          <w:i/>
          <w:sz w:val="28"/>
        </w:rPr>
        <w:t>Верейский</w:t>
      </w:r>
      <w:proofErr w:type="spellEnd"/>
      <w:r>
        <w:rPr>
          <w:sz w:val="28"/>
        </w:rPr>
        <w:t xml:space="preserve">, Н. А. </w:t>
      </w:r>
      <w:proofErr w:type="spellStart"/>
      <w:r>
        <w:rPr>
          <w:i/>
          <w:sz w:val="28"/>
        </w:rPr>
        <w:t>Тырса</w:t>
      </w:r>
      <w:proofErr w:type="spellEnd"/>
      <w:r>
        <w:rPr>
          <w:sz w:val="28"/>
        </w:rPr>
        <w:t xml:space="preserve">, Е. И. </w:t>
      </w:r>
      <w:proofErr w:type="spellStart"/>
      <w:r>
        <w:rPr>
          <w:sz w:val="28"/>
        </w:rPr>
        <w:t>Чарушин</w:t>
      </w:r>
      <w:proofErr w:type="spellEnd"/>
      <w:r>
        <w:rPr>
          <w:sz w:val="28"/>
        </w:rPr>
        <w:t xml:space="preserve">). С сер. 20 в. распространилась серийная линогравюра, тяготеющая к экспрессивной обобщенности формы - тоновая (А. А. </w:t>
      </w:r>
      <w:proofErr w:type="spellStart"/>
      <w:r>
        <w:rPr>
          <w:sz w:val="28"/>
        </w:rPr>
        <w:t>Ушин</w:t>
      </w:r>
      <w:proofErr w:type="spellEnd"/>
      <w:r>
        <w:rPr>
          <w:sz w:val="28"/>
        </w:rPr>
        <w:t xml:space="preserve">) и цветная (В. Е. </w:t>
      </w:r>
      <w:r>
        <w:rPr>
          <w:i/>
          <w:sz w:val="28"/>
        </w:rPr>
        <w:t>Попков</w:t>
      </w:r>
      <w:r>
        <w:rPr>
          <w:sz w:val="28"/>
        </w:rPr>
        <w:t xml:space="preserve">, В. Г. </w:t>
      </w:r>
      <w:proofErr w:type="spellStart"/>
      <w:r>
        <w:rPr>
          <w:i/>
          <w:sz w:val="28"/>
        </w:rPr>
        <w:t>Старов</w:t>
      </w:r>
      <w:proofErr w:type="spellEnd"/>
      <w:r>
        <w:rPr>
          <w:sz w:val="28"/>
        </w:rPr>
        <w:t>). Утратив к 20 в. репродукционное значение, Г. сохраняет художественное благодаря богатству и разнообразию выразительных средств.</w:t>
      </w:r>
    </w:p>
    <w:p w:rsidR="00C170D4" w:rsidRPr="00D6598E" w:rsidRDefault="00C170D4" w:rsidP="00C170D4">
      <w:pPr>
        <w:jc w:val="both"/>
        <w:rPr>
          <w:sz w:val="28"/>
          <w:lang w:val="en-BZ"/>
        </w:rPr>
      </w:pPr>
      <w:r>
        <w:rPr>
          <w:sz w:val="28"/>
        </w:rPr>
        <w:t xml:space="preserve">     </w:t>
      </w:r>
      <w:r>
        <w:rPr>
          <w:i/>
          <w:sz w:val="28"/>
        </w:rPr>
        <w:t>Лит</w:t>
      </w:r>
      <w:proofErr w:type="gramStart"/>
      <w:r>
        <w:rPr>
          <w:i/>
          <w:sz w:val="28"/>
        </w:rPr>
        <w:t>.:</w:t>
      </w:r>
      <w:r>
        <w:rPr>
          <w:sz w:val="28"/>
        </w:rPr>
        <w:t xml:space="preserve"> </w:t>
      </w:r>
      <w:proofErr w:type="spellStart"/>
      <w:proofErr w:type="gramEnd"/>
      <w:r>
        <w:rPr>
          <w:i/>
          <w:sz w:val="28"/>
        </w:rPr>
        <w:t>Ровинский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Д. А.</w:t>
      </w:r>
      <w:r>
        <w:rPr>
          <w:sz w:val="28"/>
        </w:rPr>
        <w:t xml:space="preserve"> Подробный словарь русских гравёров XVI—XIX веков, т. 1—2, СПБ, 1895—99; </w:t>
      </w:r>
      <w:proofErr w:type="spellStart"/>
      <w:r>
        <w:rPr>
          <w:i/>
          <w:sz w:val="28"/>
        </w:rPr>
        <w:t>Голлербах</w:t>
      </w:r>
      <w:proofErr w:type="spellEnd"/>
      <w:r>
        <w:rPr>
          <w:i/>
          <w:sz w:val="28"/>
        </w:rPr>
        <w:t xml:space="preserve"> Э. Ф.</w:t>
      </w:r>
      <w:r>
        <w:rPr>
          <w:sz w:val="28"/>
        </w:rPr>
        <w:t xml:space="preserve"> История гравюры и литографии в России. М.-</w:t>
      </w:r>
      <w:proofErr w:type="spellStart"/>
      <w:r>
        <w:rPr>
          <w:sz w:val="28"/>
        </w:rPr>
        <w:t>Пг</w:t>
      </w:r>
      <w:proofErr w:type="spellEnd"/>
      <w:r>
        <w:rPr>
          <w:sz w:val="28"/>
        </w:rPr>
        <w:t xml:space="preserve">., 1923; </w:t>
      </w:r>
      <w:proofErr w:type="spellStart"/>
      <w:r>
        <w:rPr>
          <w:i/>
          <w:sz w:val="28"/>
        </w:rPr>
        <w:t>Кристеллер</w:t>
      </w:r>
      <w:proofErr w:type="spellEnd"/>
      <w:r>
        <w:rPr>
          <w:i/>
          <w:sz w:val="28"/>
        </w:rPr>
        <w:t xml:space="preserve"> П</w:t>
      </w:r>
      <w:r>
        <w:rPr>
          <w:sz w:val="28"/>
        </w:rPr>
        <w:t xml:space="preserve">. История европейской </w:t>
      </w:r>
      <w:r>
        <w:rPr>
          <w:rStyle w:val="mymarkfind"/>
          <w:sz w:val="28"/>
        </w:rPr>
        <w:t>гравюры</w:t>
      </w:r>
      <w:r>
        <w:rPr>
          <w:sz w:val="28"/>
        </w:rPr>
        <w:t xml:space="preserve">, пер. с нем., М. — Л., 1939; Очерки по истории и технике </w:t>
      </w:r>
      <w:r>
        <w:rPr>
          <w:rStyle w:val="mymarkfind"/>
          <w:sz w:val="28"/>
        </w:rPr>
        <w:t>гравюры</w:t>
      </w:r>
      <w:r>
        <w:rPr>
          <w:sz w:val="28"/>
        </w:rPr>
        <w:t xml:space="preserve">, М., 1941; Русская </w:t>
      </w:r>
      <w:r>
        <w:rPr>
          <w:rStyle w:val="mymarkfind"/>
          <w:sz w:val="28"/>
        </w:rPr>
        <w:t>гравюра</w:t>
      </w:r>
      <w:r>
        <w:rPr>
          <w:sz w:val="28"/>
        </w:rPr>
        <w:t xml:space="preserve"> XVI—XIX вв., Л. — М., 1950; </w:t>
      </w:r>
      <w:r>
        <w:rPr>
          <w:i/>
          <w:sz w:val="28"/>
        </w:rPr>
        <w:t>Сидоров А. А</w:t>
      </w:r>
      <w:r>
        <w:rPr>
          <w:sz w:val="28"/>
        </w:rPr>
        <w:t xml:space="preserve">. Древнерусская книжная </w:t>
      </w:r>
      <w:r>
        <w:rPr>
          <w:rStyle w:val="mymarkfind"/>
          <w:sz w:val="28"/>
        </w:rPr>
        <w:t>гравюра</w:t>
      </w:r>
      <w:r>
        <w:rPr>
          <w:sz w:val="28"/>
        </w:rPr>
        <w:t xml:space="preserve">, М. — Л., 1951; </w:t>
      </w:r>
      <w:r>
        <w:rPr>
          <w:i/>
          <w:sz w:val="28"/>
        </w:rPr>
        <w:t xml:space="preserve">Ковтун Е. </w:t>
      </w:r>
      <w:proofErr w:type="gramStart"/>
      <w:r>
        <w:rPr>
          <w:i/>
          <w:sz w:val="28"/>
        </w:rPr>
        <w:t>Ф.</w:t>
      </w:r>
      <w:proofErr w:type="gramEnd"/>
      <w:r>
        <w:rPr>
          <w:sz w:val="28"/>
        </w:rPr>
        <w:t xml:space="preserve"> Что такое эстамп. Л., 1963; Японская </w:t>
      </w:r>
      <w:r>
        <w:rPr>
          <w:rStyle w:val="mymarkfind"/>
          <w:sz w:val="28"/>
        </w:rPr>
        <w:t>гравюра</w:t>
      </w:r>
      <w:r>
        <w:rPr>
          <w:sz w:val="28"/>
        </w:rPr>
        <w:t xml:space="preserve">, М., 1963; </w:t>
      </w:r>
      <w:proofErr w:type="spellStart"/>
      <w:r>
        <w:rPr>
          <w:i/>
          <w:sz w:val="28"/>
        </w:rPr>
        <w:t>Журова</w:t>
      </w:r>
      <w:proofErr w:type="spellEnd"/>
      <w:r>
        <w:rPr>
          <w:i/>
          <w:sz w:val="28"/>
        </w:rPr>
        <w:t xml:space="preserve"> А. П., Третьякова Е. М.</w:t>
      </w:r>
      <w:r>
        <w:rPr>
          <w:sz w:val="28"/>
        </w:rPr>
        <w:t xml:space="preserve"> Гравюра на дереве. М., 1977;  Гравировальная палата Академии наук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века. Сб. документов. Л., 1985; Очерки по истории и теории гравюры. В 14 кн. М., 1987; </w:t>
      </w:r>
      <w:proofErr w:type="spellStart"/>
      <w:r>
        <w:rPr>
          <w:i/>
          <w:sz w:val="28"/>
        </w:rPr>
        <w:t>Флекель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М. И.</w:t>
      </w:r>
      <w:r>
        <w:rPr>
          <w:sz w:val="28"/>
        </w:rPr>
        <w:t xml:space="preserve"> От </w:t>
      </w:r>
      <w:proofErr w:type="spellStart"/>
      <w:r>
        <w:rPr>
          <w:sz w:val="28"/>
        </w:rPr>
        <w:t>Маркантонио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Раймонди</w:t>
      </w:r>
      <w:proofErr w:type="spellEnd"/>
      <w:r>
        <w:rPr>
          <w:sz w:val="28"/>
        </w:rPr>
        <w:t xml:space="preserve"> до Остроумовой-Лебедевой. Очерки по истории и технике репродукционной гравюры. М., 1987; </w:t>
      </w:r>
      <w:r>
        <w:rPr>
          <w:i/>
          <w:sz w:val="28"/>
        </w:rPr>
        <w:t>Фаворский В. А.</w:t>
      </w:r>
      <w:r>
        <w:rPr>
          <w:sz w:val="28"/>
        </w:rPr>
        <w:t xml:space="preserve"> Литературно-теоретическое наследие. М., 1988; </w:t>
      </w:r>
      <w:proofErr w:type="spellStart"/>
      <w:r>
        <w:rPr>
          <w:i/>
          <w:sz w:val="28"/>
        </w:rPr>
        <w:t>Тевяшов</w:t>
      </w:r>
      <w:proofErr w:type="spellEnd"/>
      <w:r>
        <w:rPr>
          <w:i/>
          <w:sz w:val="28"/>
        </w:rPr>
        <w:t xml:space="preserve"> Е. Н.</w:t>
      </w:r>
      <w:r>
        <w:rPr>
          <w:sz w:val="28"/>
        </w:rPr>
        <w:t xml:space="preserve"> Описание нескольких гравюр и литографий. М., 2003; </w:t>
      </w:r>
      <w:proofErr w:type="spellStart"/>
      <w:r>
        <w:rPr>
          <w:i/>
          <w:sz w:val="28"/>
        </w:rPr>
        <w:t>Вессели</w:t>
      </w:r>
      <w:proofErr w:type="spellEnd"/>
      <w:r>
        <w:rPr>
          <w:i/>
          <w:sz w:val="28"/>
        </w:rPr>
        <w:t xml:space="preserve"> И. Э.</w:t>
      </w:r>
      <w:r>
        <w:rPr>
          <w:sz w:val="28"/>
        </w:rPr>
        <w:t xml:space="preserve"> О распознавании и собирании гравюр. Пособие для любителей. М., 2003; </w:t>
      </w:r>
      <w:proofErr w:type="spellStart"/>
      <w:r>
        <w:rPr>
          <w:i/>
          <w:sz w:val="28"/>
        </w:rPr>
        <w:t>Леман</w:t>
      </w:r>
      <w:proofErr w:type="spellEnd"/>
      <w:r>
        <w:rPr>
          <w:i/>
          <w:sz w:val="28"/>
        </w:rPr>
        <w:t xml:space="preserve"> И. И.</w:t>
      </w:r>
      <w:r>
        <w:rPr>
          <w:sz w:val="28"/>
        </w:rPr>
        <w:t xml:space="preserve"> Гравюра и литография. Очерки</w:t>
      </w:r>
      <w:r w:rsidRPr="00D6598E">
        <w:rPr>
          <w:sz w:val="28"/>
          <w:lang w:val="en-BZ"/>
        </w:rPr>
        <w:t xml:space="preserve"> </w:t>
      </w:r>
      <w:r>
        <w:rPr>
          <w:sz w:val="28"/>
        </w:rPr>
        <w:t>истории</w:t>
      </w:r>
      <w:r w:rsidRPr="00D6598E">
        <w:rPr>
          <w:sz w:val="28"/>
          <w:lang w:val="en-BZ"/>
        </w:rPr>
        <w:t xml:space="preserve"> </w:t>
      </w:r>
      <w:r>
        <w:rPr>
          <w:sz w:val="28"/>
        </w:rPr>
        <w:t>и</w:t>
      </w:r>
      <w:r w:rsidRPr="00D6598E">
        <w:rPr>
          <w:sz w:val="28"/>
          <w:lang w:val="en-BZ"/>
        </w:rPr>
        <w:t xml:space="preserve"> </w:t>
      </w:r>
      <w:r>
        <w:rPr>
          <w:sz w:val="28"/>
        </w:rPr>
        <w:t>техники</w:t>
      </w:r>
      <w:r w:rsidRPr="00D6598E">
        <w:rPr>
          <w:sz w:val="28"/>
          <w:lang w:val="en-BZ"/>
        </w:rPr>
        <w:t xml:space="preserve">. </w:t>
      </w:r>
      <w:r>
        <w:rPr>
          <w:sz w:val="28"/>
        </w:rPr>
        <w:t>М</w:t>
      </w:r>
      <w:r w:rsidRPr="00D6598E">
        <w:rPr>
          <w:sz w:val="28"/>
          <w:lang w:val="en-BZ"/>
        </w:rPr>
        <w:t xml:space="preserve">., 2004; </w:t>
      </w:r>
      <w:proofErr w:type="spellStart"/>
      <w:r w:rsidRPr="00D6598E">
        <w:rPr>
          <w:sz w:val="28"/>
          <w:lang w:val="en-BZ"/>
        </w:rPr>
        <w:t>Deiteil</w:t>
      </w:r>
      <w:proofErr w:type="spellEnd"/>
      <w:r w:rsidRPr="00D6598E">
        <w:rPr>
          <w:sz w:val="28"/>
          <w:lang w:val="en-BZ"/>
        </w:rPr>
        <w:t xml:space="preserve"> L., Le </w:t>
      </w:r>
      <w:proofErr w:type="spellStart"/>
      <w:r w:rsidRPr="00D6598E">
        <w:rPr>
          <w:sz w:val="28"/>
          <w:lang w:val="en-BZ"/>
        </w:rPr>
        <w:t>peintre</w:t>
      </w:r>
      <w:proofErr w:type="spellEnd"/>
      <w:r w:rsidRPr="00D6598E">
        <w:rPr>
          <w:sz w:val="28"/>
          <w:lang w:val="en-BZ"/>
        </w:rPr>
        <w:t xml:space="preserve"> </w:t>
      </w:r>
      <w:proofErr w:type="spellStart"/>
      <w:r w:rsidRPr="00D6598E">
        <w:rPr>
          <w:sz w:val="28"/>
          <w:lang w:val="en-BZ"/>
        </w:rPr>
        <w:t>graveur</w:t>
      </w:r>
      <w:proofErr w:type="spellEnd"/>
      <w:r w:rsidRPr="00D6598E">
        <w:rPr>
          <w:sz w:val="28"/>
          <w:lang w:val="en-BZ"/>
        </w:rPr>
        <w:t xml:space="preserve"> </w:t>
      </w:r>
      <w:proofErr w:type="spellStart"/>
      <w:r w:rsidRPr="00D6598E">
        <w:rPr>
          <w:sz w:val="28"/>
          <w:lang w:val="en-BZ"/>
        </w:rPr>
        <w:t>illustre</w:t>
      </w:r>
      <w:proofErr w:type="spellEnd"/>
      <w:r w:rsidRPr="00D6598E">
        <w:rPr>
          <w:sz w:val="28"/>
          <w:lang w:val="en-BZ"/>
        </w:rPr>
        <w:t xml:space="preserve">, v. 1—30, P., 1906—30; Hillier J., Japanese masters of the colour print, L., 1954; </w:t>
      </w:r>
      <w:proofErr w:type="spellStart"/>
      <w:r w:rsidRPr="00D6598E">
        <w:rPr>
          <w:sz w:val="28"/>
          <w:lang w:val="en-BZ"/>
        </w:rPr>
        <w:t>Laran</w:t>
      </w:r>
      <w:proofErr w:type="spellEnd"/>
      <w:r w:rsidRPr="00D6598E">
        <w:rPr>
          <w:sz w:val="28"/>
          <w:lang w:val="en-BZ"/>
        </w:rPr>
        <w:t xml:space="preserve"> J., </w:t>
      </w:r>
      <w:proofErr w:type="spellStart"/>
      <w:r w:rsidRPr="00D6598E">
        <w:rPr>
          <w:sz w:val="28"/>
          <w:lang w:val="en-BZ"/>
        </w:rPr>
        <w:t>L'estampe</w:t>
      </w:r>
      <w:proofErr w:type="spellEnd"/>
      <w:r w:rsidRPr="00D6598E">
        <w:rPr>
          <w:sz w:val="28"/>
          <w:lang w:val="en-BZ"/>
        </w:rPr>
        <w:t xml:space="preserve">. v. 1—2, P., 1959; </w:t>
      </w:r>
      <w:proofErr w:type="spellStart"/>
      <w:r w:rsidRPr="00D6598E">
        <w:rPr>
          <w:sz w:val="28"/>
          <w:lang w:val="en-BZ"/>
        </w:rPr>
        <w:t>Bersier</w:t>
      </w:r>
      <w:proofErr w:type="spellEnd"/>
      <w:r w:rsidRPr="00D6598E">
        <w:rPr>
          <w:sz w:val="28"/>
          <w:lang w:val="en-BZ"/>
        </w:rPr>
        <w:t xml:space="preserve"> J. E., La gravure, P., 1963; Hind A. </w:t>
      </w:r>
      <w:proofErr w:type="gramStart"/>
      <w:r>
        <w:rPr>
          <w:sz w:val="28"/>
        </w:rPr>
        <w:t>М</w:t>
      </w:r>
      <w:r w:rsidRPr="00D6598E">
        <w:rPr>
          <w:sz w:val="28"/>
          <w:lang w:val="en-BZ"/>
        </w:rPr>
        <w:t>.,</w:t>
      </w:r>
      <w:proofErr w:type="gramEnd"/>
      <w:r w:rsidRPr="00D6598E">
        <w:rPr>
          <w:sz w:val="28"/>
          <w:lang w:val="en-BZ"/>
        </w:rPr>
        <w:t xml:space="preserve"> An introduction to a history of woodcut, v. 1—2, Boston — L., 1963; </w:t>
      </w:r>
      <w:r>
        <w:rPr>
          <w:sz w:val="28"/>
        </w:rPr>
        <w:t>его</w:t>
      </w:r>
      <w:r w:rsidRPr="00D6598E">
        <w:rPr>
          <w:sz w:val="28"/>
          <w:lang w:val="en-BZ"/>
        </w:rPr>
        <w:t xml:space="preserve"> </w:t>
      </w:r>
      <w:r>
        <w:rPr>
          <w:sz w:val="28"/>
        </w:rPr>
        <w:t>же</w:t>
      </w:r>
      <w:r w:rsidRPr="00D6598E">
        <w:rPr>
          <w:sz w:val="28"/>
          <w:lang w:val="en-BZ"/>
        </w:rPr>
        <w:t xml:space="preserve">, A history of engraving and etching..., N. Y., 1963: Les plus </w:t>
      </w:r>
      <w:proofErr w:type="spellStart"/>
      <w:r w:rsidRPr="00D6598E">
        <w:rPr>
          <w:sz w:val="28"/>
          <w:lang w:val="en-BZ"/>
        </w:rPr>
        <w:t>beiles</w:t>
      </w:r>
      <w:proofErr w:type="spellEnd"/>
      <w:r w:rsidRPr="00D6598E">
        <w:rPr>
          <w:sz w:val="28"/>
          <w:lang w:val="en-BZ"/>
        </w:rPr>
        <w:t xml:space="preserve"> gravures du monde occidental 1410—1914, P., 1966; </w:t>
      </w:r>
      <w:proofErr w:type="spellStart"/>
      <w:r w:rsidRPr="00D6598E">
        <w:rPr>
          <w:sz w:val="28"/>
          <w:lang w:val="en-BZ"/>
        </w:rPr>
        <w:t>Adhemar</w:t>
      </w:r>
      <w:proofErr w:type="spellEnd"/>
      <w:r w:rsidRPr="00D6598E">
        <w:rPr>
          <w:sz w:val="28"/>
          <w:lang w:val="en-BZ"/>
        </w:rPr>
        <w:t xml:space="preserve"> J., La gravure </w:t>
      </w:r>
      <w:proofErr w:type="spellStart"/>
      <w:r w:rsidRPr="00D6598E">
        <w:rPr>
          <w:sz w:val="28"/>
          <w:lang w:val="en-BZ"/>
        </w:rPr>
        <w:t>originale</w:t>
      </w:r>
      <w:proofErr w:type="spellEnd"/>
      <w:r w:rsidRPr="00D6598E">
        <w:rPr>
          <w:sz w:val="28"/>
          <w:lang w:val="en-BZ"/>
        </w:rPr>
        <w:t xml:space="preserve"> au XX </w:t>
      </w:r>
      <w:proofErr w:type="spellStart"/>
      <w:r w:rsidRPr="00D6598E">
        <w:rPr>
          <w:sz w:val="28"/>
          <w:lang w:val="en-BZ"/>
        </w:rPr>
        <w:t>siecle</w:t>
      </w:r>
      <w:proofErr w:type="spellEnd"/>
      <w:r w:rsidRPr="00D6598E">
        <w:rPr>
          <w:sz w:val="28"/>
          <w:lang w:val="en-BZ"/>
        </w:rPr>
        <w:t>, P., 1967.</w:t>
      </w:r>
    </w:p>
    <w:p w:rsidR="00C170D4" w:rsidRDefault="00C170D4" w:rsidP="00C170D4">
      <w:pPr>
        <w:pStyle w:val="1"/>
      </w:pPr>
      <w:r>
        <w:t>А. М. Муратов</w:t>
      </w:r>
    </w:p>
    <w:p w:rsidR="00C170D4" w:rsidRDefault="00C170D4" w:rsidP="00C170D4"/>
    <w:p w:rsidR="00C170D4" w:rsidRDefault="00C170D4" w:rsidP="00C170D4">
      <w:pPr>
        <w:rPr>
          <w:sz w:val="28"/>
        </w:rPr>
      </w:pPr>
    </w:p>
    <w:p w:rsidR="00C170D4" w:rsidRDefault="00C170D4" w:rsidP="00C170D4">
      <w:pPr>
        <w:rPr>
          <w:sz w:val="28"/>
        </w:rPr>
      </w:pPr>
    </w:p>
    <w:p w:rsidR="00C170D4" w:rsidRDefault="00C170D4" w:rsidP="00C170D4">
      <w:pPr>
        <w:rPr>
          <w:sz w:val="28"/>
        </w:rPr>
      </w:pPr>
    </w:p>
    <w:p w:rsidR="00C170D4" w:rsidRDefault="00C170D4" w:rsidP="00C170D4">
      <w:pPr>
        <w:rPr>
          <w:sz w:val="28"/>
        </w:rPr>
      </w:pPr>
    </w:p>
    <w:p w:rsidR="000A029C" w:rsidRDefault="000A029C"/>
    <w:sectPr w:rsidR="000A029C" w:rsidSect="00C170D4">
      <w:headerReference w:type="even" r:id="rId7"/>
      <w:headerReference w:type="default" r:id="rId8"/>
      <w:pgSz w:w="11909" w:h="16834" w:code="9"/>
      <w:pgMar w:top="1134" w:right="1418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D0" w:rsidRDefault="005866D0">
      <w:r>
        <w:separator/>
      </w:r>
    </w:p>
  </w:endnote>
  <w:endnote w:type="continuationSeparator" w:id="0">
    <w:p w:rsidR="005866D0" w:rsidRDefault="0058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D0" w:rsidRDefault="005866D0">
      <w:r>
        <w:separator/>
      </w:r>
    </w:p>
  </w:footnote>
  <w:footnote w:type="continuationSeparator" w:id="0">
    <w:p w:rsidR="005866D0" w:rsidRDefault="0058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29" w:rsidRDefault="00C170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A92329" w:rsidRDefault="00A923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29" w:rsidRDefault="00C170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8E3">
      <w:rPr>
        <w:rStyle w:val="a5"/>
        <w:noProof/>
      </w:rPr>
      <w:t>4</w:t>
    </w:r>
    <w:r>
      <w:rPr>
        <w:rStyle w:val="a5"/>
      </w:rPr>
      <w:fldChar w:fldCharType="end"/>
    </w:r>
  </w:p>
  <w:p w:rsidR="00A92329" w:rsidRDefault="00A9232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04"/>
    <w:rsid w:val="000A029C"/>
    <w:rsid w:val="004814EC"/>
    <w:rsid w:val="005866D0"/>
    <w:rsid w:val="00730004"/>
    <w:rsid w:val="009C78E3"/>
    <w:rsid w:val="00A92329"/>
    <w:rsid w:val="00C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0D4"/>
    <w:pPr>
      <w:keepNext/>
      <w:jc w:val="right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0D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mymarkfind">
    <w:name w:val="my_mark_find"/>
    <w:basedOn w:val="a0"/>
    <w:rsid w:val="00C170D4"/>
  </w:style>
  <w:style w:type="paragraph" w:styleId="a3">
    <w:name w:val="header"/>
    <w:basedOn w:val="a"/>
    <w:link w:val="a4"/>
    <w:semiHidden/>
    <w:rsid w:val="00C170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17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C1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0D4"/>
    <w:pPr>
      <w:keepNext/>
      <w:jc w:val="right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0D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mymarkfind">
    <w:name w:val="my_mark_find"/>
    <w:basedOn w:val="a0"/>
    <w:rsid w:val="00C170D4"/>
  </w:style>
  <w:style w:type="paragraph" w:styleId="a3">
    <w:name w:val="header"/>
    <w:basedOn w:val="a"/>
    <w:link w:val="a4"/>
    <w:semiHidden/>
    <w:rsid w:val="00C170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17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C1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1945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2014-10-28T13:05:00Z</dcterms:created>
  <dcterms:modified xsi:type="dcterms:W3CDTF">2014-10-29T07:38:00Z</dcterms:modified>
</cp:coreProperties>
</file>